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color w:val="bc263b"/>
          <w:sz w:val="36"/>
          <w:szCs w:val="36"/>
        </w:rPr>
      </w:pPr>
      <w:r w:rsidDel="00000000" w:rsidR="00000000" w:rsidRPr="00000000">
        <w:rPr>
          <w:b w:val="1"/>
          <w:color w:val="bc263b"/>
          <w:sz w:val="36"/>
          <w:szCs w:val="36"/>
          <w:rtl w:val="0"/>
        </w:rPr>
        <w:t xml:space="preserve">IMMAGINARE IL TERRITORIO.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bc263b"/>
          <w:sz w:val="36"/>
          <w:szCs w:val="36"/>
        </w:rPr>
      </w:pPr>
      <w:r w:rsidDel="00000000" w:rsidR="00000000" w:rsidRPr="00000000">
        <w:rPr>
          <w:b w:val="1"/>
          <w:color w:val="bc263b"/>
          <w:sz w:val="36"/>
          <w:szCs w:val="36"/>
          <w:rtl w:val="0"/>
        </w:rPr>
        <w:t xml:space="preserve">Trasformare le idee in progetti effettivamente realizzabili.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Aprile – settembre 2020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80010</wp:posOffset>
            </wp:positionH>
            <wp:positionV relativeFrom="paragraph">
              <wp:posOffset>77470</wp:posOffset>
            </wp:positionV>
            <wp:extent cx="2790825" cy="1598381"/>
            <wp:effectExtent b="38100" l="38100" r="38100" t="38100"/>
            <wp:wrapNone/>
            <wp:docPr descr="Risultato immagini per GAL TRENTINO CENTRALE" id="1" name="image1.png"/>
            <a:graphic>
              <a:graphicData uri="http://schemas.openxmlformats.org/drawingml/2006/picture">
                <pic:pic>
                  <pic:nvPicPr>
                    <pic:cNvPr descr="Risultato immagini per GAL TRENTINO CENTRAL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98381"/>
                    </a:xfrm>
                    <a:prstGeom prst="rect"/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ind w:firstLine="4678"/>
        <w:rPr/>
      </w:pPr>
      <w:r w:rsidDel="00000000" w:rsidR="00000000" w:rsidRPr="00000000">
        <w:rPr>
          <w:rFonts w:ascii="Roboto" w:cs="Roboto" w:eastAsia="Roboto" w:hAnsi="Roboto"/>
          <w:color w:val="2962ff"/>
        </w:rPr>
        <w:drawing>
          <wp:inline distB="0" distT="0" distL="0" distR="0">
            <wp:extent cx="3040511" cy="1650019"/>
            <wp:effectExtent b="38100" l="38100" r="38100" t="38100"/>
            <wp:docPr descr="Risultato immagini per GAL TRENTINO CENTRALE" id="5" name="image5.png"/>
            <a:graphic>
              <a:graphicData uri="http://schemas.openxmlformats.org/drawingml/2006/picture">
                <pic:pic>
                  <pic:nvPicPr>
                    <pic:cNvPr descr="Risultato immagini per GAL TRENTINO CENTRALE" id="0" name="image5.png"/>
                    <pic:cNvPicPr preferRelativeResize="0"/>
                  </pic:nvPicPr>
                  <pic:blipFill>
                    <a:blip r:embed="rId7"/>
                    <a:srcRect b="30245" l="0" r="36842" t="18220"/>
                    <a:stretch>
                      <a:fillRect/>
                    </a:stretch>
                  </pic:blipFill>
                  <pic:spPr>
                    <a:xfrm>
                      <a:off x="0" y="0"/>
                      <a:ext cx="3040511" cy="1650019"/>
                    </a:xfrm>
                    <a:prstGeom prst="rect"/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962ff"/>
        </w:rPr>
        <w:drawing>
          <wp:inline distB="0" distT="0" distL="0" distR="0">
            <wp:extent cx="4341308" cy="2007942"/>
            <wp:effectExtent b="38100" l="38100" r="38100" t="38100"/>
            <wp:docPr descr="Risultato immagini per GAL TRENTINO CENTRALE" id="4" name="image4.png"/>
            <a:graphic>
              <a:graphicData uri="http://schemas.openxmlformats.org/drawingml/2006/picture">
                <pic:pic>
                  <pic:nvPicPr>
                    <pic:cNvPr descr="Risultato immagini per GAL TRENTINO CENTRALE" id="0" name="image4.png"/>
                    <pic:cNvPicPr preferRelativeResize="0"/>
                  </pic:nvPicPr>
                  <pic:blipFill>
                    <a:blip r:embed="rId8"/>
                    <a:srcRect b="13635" l="0" r="0" t="16986"/>
                    <a:stretch>
                      <a:fillRect/>
                    </a:stretch>
                  </pic:blipFill>
                  <pic:spPr>
                    <a:xfrm>
                      <a:off x="0" y="0"/>
                      <a:ext cx="4341308" cy="2007942"/>
                    </a:xfrm>
                    <a:prstGeom prst="rect"/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Per chi…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 persone che fanno parte, o che sono interessate ad aderire alle Pro Loco dei territori della Rotaliana, Valle dei Laghi e Valle di Cembra 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caratteristiche principali dei partecipanti devono essere la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motivazione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partecipazione all’attività formativa 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volontà di portare quanto appreso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durante la formazione nelle situazioni associative,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presentando possibili innovazioni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alle iniziative che vengono organizzate.</w:t>
      </w:r>
    </w:p>
    <w:p w:rsidR="00000000" w:rsidDel="00000000" w:rsidP="00000000" w:rsidRDefault="00000000" w:rsidRPr="00000000" w14:paraId="0000000D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È previsto un colloquio prima dell’avvio del percorso con l’obiettivo di approfondire le motivazioni dei partecipanti e di costruire il gruppo di lavoro.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Durante il corso si vuole…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Fornire un metodo di progettazione delle attività che possa accompagnare i partecipanti nella costruzione delle iniziative, anche future, delle Pro Loco.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particolare si vogliono approfondire le modalità attraverso le quali la progettazione degli eventi possa tener conto di: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necessità dell’individuazione del senso e significato dell’iniziativa rispetto al territorio di riferimento e al turista con cui si entra in contatto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possibilità di immaginare modalità adeguate e innovative per inserire nella progettazione dell’evento il compito di attivazione e sviluppo del territorio, ruolo che caratterizza le Pro Loco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ricerca di una visione a medio termine nella definizione dell’attività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coinvolgimento di stakeholder, per lo sviluppo di un maggior dialogo e collaborazione con altri soggetti presenti nel territorio di riferimento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Attraverso…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conoscenza dei casi di successo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L’ascolto e l’analisi delle domande provenienti dal territorio nella progettazione di eventi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sviluppo di una progettazione di eventi e manifestazioni che tenga conto di visione di medio periodo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L’individuazione di una mappa dei partner locali e delle loro caratteristiche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Come…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Con un percorso di </w:t>
      </w:r>
      <w:r w:rsidDel="00000000" w:rsidR="00000000" w:rsidRPr="00000000">
        <w:rPr>
          <w:b w:val="1"/>
          <w:rtl w:val="0"/>
        </w:rPr>
        <w:t xml:space="preserve">25 ore </w:t>
      </w:r>
      <w:r w:rsidDel="00000000" w:rsidR="00000000" w:rsidRPr="00000000">
        <w:rPr>
          <w:rtl w:val="0"/>
        </w:rPr>
        <w:t xml:space="preserve">suddivise in incontri di 3 ore ciascuno.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L’orario sarà:</w:t>
      </w:r>
    </w:p>
    <w:tbl>
      <w:tblPr>
        <w:tblStyle w:val="Table1"/>
        <w:tblW w:w="949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2173"/>
        <w:gridCol w:w="4773"/>
        <w:tblGridChange w:id="0">
          <w:tblGrid>
            <w:gridCol w:w="2547"/>
            <w:gridCol w:w="2173"/>
            <w:gridCol w:w="4773"/>
          </w:tblGrid>
        </w:tblGridChange>
      </w:tblGrid>
      <w:tr>
        <w:tc>
          <w:tcPr/>
          <w:p w:rsidR="00000000" w:rsidDel="00000000" w:rsidP="00000000" w:rsidRDefault="00000000" w:rsidRPr="00000000" w14:paraId="0000002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ORARIO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TEMATICA</w:t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28 aprile 2020</w:t>
            </w:r>
          </w:p>
          <w:p w:rsidR="00000000" w:rsidDel="00000000" w:rsidP="00000000" w:rsidRDefault="00000000" w:rsidRPr="00000000" w14:paraId="0000002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Il network e l’offerta turistica</w:t>
            </w:r>
          </w:p>
          <w:p w:rsidR="00000000" w:rsidDel="00000000" w:rsidP="00000000" w:rsidRDefault="00000000" w:rsidRPr="00000000" w14:paraId="0000002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 maggio</w:t>
            </w:r>
          </w:p>
          <w:p w:rsidR="00000000" w:rsidDel="00000000" w:rsidP="00000000" w:rsidRDefault="00000000" w:rsidRPr="00000000" w14:paraId="0000002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Event management </w:t>
            </w:r>
          </w:p>
          <w:p w:rsidR="00000000" w:rsidDel="00000000" w:rsidP="00000000" w:rsidRDefault="00000000" w:rsidRPr="00000000" w14:paraId="0000002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12 maggio</w:t>
            </w:r>
          </w:p>
          <w:p w:rsidR="00000000" w:rsidDel="00000000" w:rsidP="00000000" w:rsidRDefault="00000000" w:rsidRPr="00000000" w14:paraId="0000002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Laboratorio</w:t>
            </w:r>
          </w:p>
          <w:p w:rsidR="00000000" w:rsidDel="00000000" w:rsidP="00000000" w:rsidRDefault="00000000" w:rsidRPr="00000000" w14:paraId="0000003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19 maggio</w:t>
            </w:r>
          </w:p>
          <w:p w:rsidR="00000000" w:rsidDel="00000000" w:rsidP="00000000" w:rsidRDefault="00000000" w:rsidRPr="00000000" w14:paraId="0000003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Laboratorio</w:t>
            </w:r>
          </w:p>
          <w:p w:rsidR="00000000" w:rsidDel="00000000" w:rsidP="00000000" w:rsidRDefault="00000000" w:rsidRPr="00000000" w14:paraId="0000003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26 maggio</w:t>
            </w:r>
          </w:p>
          <w:p w:rsidR="00000000" w:rsidDel="00000000" w:rsidP="00000000" w:rsidRDefault="00000000" w:rsidRPr="00000000" w14:paraId="0000003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Laboratorio</w:t>
            </w:r>
          </w:p>
          <w:p w:rsidR="00000000" w:rsidDel="00000000" w:rsidP="00000000" w:rsidRDefault="00000000" w:rsidRPr="00000000" w14:paraId="0000003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15 settembre</w:t>
            </w:r>
          </w:p>
          <w:p w:rsidR="00000000" w:rsidDel="00000000" w:rsidP="00000000" w:rsidRDefault="00000000" w:rsidRPr="00000000" w14:paraId="0000003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Laboratorio</w:t>
            </w:r>
          </w:p>
          <w:p w:rsidR="00000000" w:rsidDel="00000000" w:rsidP="00000000" w:rsidRDefault="00000000" w:rsidRPr="00000000" w14:paraId="0000004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22 settembre</w:t>
            </w:r>
          </w:p>
          <w:p w:rsidR="00000000" w:rsidDel="00000000" w:rsidP="00000000" w:rsidRDefault="00000000" w:rsidRPr="00000000" w14:paraId="0000004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18.30 – 21.30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Laboratorio</w:t>
            </w:r>
          </w:p>
          <w:p w:rsidR="00000000" w:rsidDel="00000000" w:rsidP="00000000" w:rsidRDefault="00000000" w:rsidRPr="00000000" w14:paraId="0000004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29 settembre 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14.00 – 18.00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Presentazione</w:t>
            </w:r>
          </w:p>
          <w:p w:rsidR="00000000" w:rsidDel="00000000" w:rsidP="00000000" w:rsidRDefault="00000000" w:rsidRPr="00000000" w14:paraId="0000004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 …</w:t>
      </w:r>
    </w:p>
    <w:p w:rsidR="00000000" w:rsidDel="00000000" w:rsidP="00000000" w:rsidRDefault="00000000" w:rsidRPr="00000000" w14:paraId="0000004C">
      <w:pPr>
        <w:spacing w:after="0" w:lineRule="auto"/>
        <w:ind w:left="4395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Antonio Castagna</w:t>
      </w:r>
      <w:r w:rsidDel="00000000" w:rsidR="00000000" w:rsidRPr="00000000">
        <w:rPr>
          <w:color w:val="000000"/>
          <w:rtl w:val="0"/>
        </w:rPr>
        <w:t xml:space="preserve"> coach e formatore.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57450" cy="3201035"/>
            <wp:effectExtent b="0" l="0" r="0" t="0"/>
            <wp:wrapNone/>
            <wp:docPr descr="C:\Users\ctna0009\AppData\Local\Microsoft\Windows\INetCache\Content.Word\AC quadr_col.jpg" id="2" name="image2.png"/>
            <a:graphic>
              <a:graphicData uri="http://schemas.openxmlformats.org/drawingml/2006/picture">
                <pic:pic>
                  <pic:nvPicPr>
                    <pic:cNvPr descr="C:\Users\ctna0009\AppData\Local\Microsoft\Windows\INetCache\Content.Word\AC quadr_col.jpg" id="0" name="image2.png"/>
                    <pic:cNvPicPr preferRelativeResize="0"/>
                  </pic:nvPicPr>
                  <pic:blipFill>
                    <a:blip r:embed="rId9"/>
                    <a:srcRect b="13623" l="15720" r="26696" t="1136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0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ind w:left="4395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Del suo lavoro dice: Nel mio lavoro ho sempre unito attività di ricerca e applicazione. Le applicazioni sono progetti di sviluppo organizzativo, attività formative dedicate al personale di enti e aziende, progetti di sviluppo locale. L’attività principale è quella di formatore free lance. Le tematiche di cui mi occupo sono quelle connesse alla gestione delle relazioni in contesti organizzativi.</w:t>
      </w:r>
    </w:p>
    <w:p w:rsidR="00000000" w:rsidDel="00000000" w:rsidP="00000000" w:rsidRDefault="00000000" w:rsidRPr="00000000" w14:paraId="0000004E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4395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Francesca Felicetti </w:t>
      </w:r>
      <w:r w:rsidDel="00000000" w:rsidR="00000000" w:rsidRPr="00000000">
        <w:rPr>
          <w:color w:val="000000"/>
          <w:rtl w:val="0"/>
        </w:rPr>
        <w:t xml:space="preserve">formazione, filosofia e facilitazione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-15238</wp:posOffset>
            </wp:positionH>
            <wp:positionV relativeFrom="paragraph">
              <wp:posOffset>307340</wp:posOffset>
            </wp:positionV>
            <wp:extent cx="2200275" cy="2827020"/>
            <wp:effectExtent b="0" l="0" r="0" t="0"/>
            <wp:wrapNone/>
            <wp:docPr descr="C:\Users\ctna0009\AppData\Local\Microsoft\Windows\INetCache\Content.Word\Francesca Felicetti.jpg" id="3" name="image3.png"/>
            <a:graphic>
              <a:graphicData uri="http://schemas.openxmlformats.org/drawingml/2006/picture">
                <pic:pic>
                  <pic:nvPicPr>
                    <pic:cNvPr descr="C:\Users\ctna0009\AppData\Local\Microsoft\Windows\INetCache\Content.Word\Francesca Felicetti.jp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2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276" w:lineRule="auto"/>
        <w:ind w:left="439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occupa di formazione per aziende, singoli cittadini, giovani e disoccupati, curando tutte le sue fasi operative: dalla progettazione alla pianificazione, dall’organizzazione alla realizzazione, fino a dedicarsi alle attività d’aula, di gruppo o individuali. Le tematiche di intervento riguardano l'essere umano e le sue competenze.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276" w:lineRule="auto"/>
        <w:ind w:left="439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Attraverso metodologie di facilitazione e filosofia pratica svolgo un lavoro con e sulle persone per far sviluppare loro maggiore consapevolezza di sè, autonomia di pensiero e attenzione all’altro.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276" w:lineRule="auto"/>
        <w:ind w:left="439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scopo è sapersi orientare meglio nella propria vita e far emergere e sviluppare le proprie competenze. </w:t>
      </w:r>
    </w:p>
    <w:p w:rsidR="00000000" w:rsidDel="00000000" w:rsidP="00000000" w:rsidRDefault="00000000" w:rsidRPr="00000000" w14:paraId="00000059">
      <w:pPr>
        <w:ind w:left="4395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color w:val="bc263b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Roman"/>
  <w:font w:name="Georgia"/>
  <w:font w:name="Roboto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2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Roman" w:cs="Roman" w:eastAsia="Roman" w:hAnsi="Roman"/>
      <w:b w:val="1"/>
      <w:sz w:val="40"/>
      <w:szCs w:val="40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