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272B6" w14:textId="77777777" w:rsidR="00025BF8" w:rsidRDefault="00025BF8" w:rsidP="00186479">
      <w:pPr>
        <w:jc w:val="both"/>
        <w:rPr>
          <w:rFonts w:ascii="Garamond" w:hAnsi="Garamond"/>
          <w:szCs w:val="24"/>
        </w:rPr>
      </w:pPr>
    </w:p>
    <w:p w14:paraId="0C179965" w14:textId="77777777" w:rsidR="00025BF8" w:rsidRDefault="00025BF8" w:rsidP="00186479">
      <w:pPr>
        <w:jc w:val="both"/>
        <w:rPr>
          <w:rFonts w:ascii="Garamond" w:hAnsi="Garamond"/>
          <w:szCs w:val="24"/>
        </w:rPr>
      </w:pPr>
    </w:p>
    <w:p w14:paraId="0064731D" w14:textId="77777777" w:rsidR="00025BF8" w:rsidRDefault="00025BF8" w:rsidP="00186479">
      <w:pPr>
        <w:jc w:val="both"/>
        <w:rPr>
          <w:rFonts w:ascii="Garamond" w:hAnsi="Garamond"/>
          <w:szCs w:val="24"/>
        </w:rPr>
      </w:pPr>
    </w:p>
    <w:p w14:paraId="28A0D496" w14:textId="77777777" w:rsidR="00025BF8" w:rsidRDefault="00025BF8" w:rsidP="00186479">
      <w:pPr>
        <w:jc w:val="both"/>
        <w:rPr>
          <w:rFonts w:ascii="Garamond" w:hAnsi="Garamond"/>
          <w:szCs w:val="24"/>
        </w:rPr>
      </w:pPr>
    </w:p>
    <w:p w14:paraId="3D08490C" w14:textId="77777777" w:rsidR="00025BF8" w:rsidRDefault="00025BF8" w:rsidP="00186479">
      <w:pPr>
        <w:jc w:val="both"/>
        <w:rPr>
          <w:rFonts w:ascii="Garamond" w:hAnsi="Garamond"/>
          <w:szCs w:val="24"/>
        </w:rPr>
      </w:pPr>
    </w:p>
    <w:p w14:paraId="01E72F53" w14:textId="77777777" w:rsidR="00FA4E8D" w:rsidRPr="006A47E1" w:rsidRDefault="00FA4E8D" w:rsidP="00186479">
      <w:pPr>
        <w:jc w:val="center"/>
        <w:rPr>
          <w:rFonts w:ascii="Garamond" w:hAnsi="Garamond"/>
          <w:szCs w:val="24"/>
        </w:rPr>
      </w:pPr>
      <w:r w:rsidRPr="006A47E1">
        <w:rPr>
          <w:rFonts w:ascii="Garamond" w:hAnsi="Garamond"/>
          <w:szCs w:val="24"/>
        </w:rPr>
        <w:t>STATUTO DELL’ ASSOCIAZIONE</w:t>
      </w:r>
    </w:p>
    <w:p w14:paraId="1D0F2E17" w14:textId="1D935A51" w:rsidR="00FA4E8D" w:rsidRDefault="00785178" w:rsidP="00186479">
      <w:pPr>
        <w:jc w:val="center"/>
        <w:rPr>
          <w:rFonts w:ascii="Garamond" w:hAnsi="Garamond"/>
          <w:szCs w:val="24"/>
        </w:rPr>
      </w:pPr>
      <w:r w:rsidRPr="006A47E1">
        <w:rPr>
          <w:rFonts w:ascii="Garamond" w:hAnsi="Garamond"/>
          <w:szCs w:val="24"/>
        </w:rPr>
        <w:t>PRO LOCO</w:t>
      </w:r>
      <w:r w:rsidR="007B0190" w:rsidRPr="006A47E1">
        <w:rPr>
          <w:rFonts w:ascii="Garamond" w:hAnsi="Garamond"/>
          <w:szCs w:val="24"/>
        </w:rPr>
        <w:t>_________</w:t>
      </w:r>
    </w:p>
    <w:p w14:paraId="38FCA17B" w14:textId="5AED8E04" w:rsidR="00186479" w:rsidRPr="00186479" w:rsidRDefault="00186479" w:rsidP="00186479">
      <w:pPr>
        <w:jc w:val="center"/>
        <w:rPr>
          <w:rFonts w:ascii="Garamond" w:hAnsi="Garamond"/>
          <w:color w:val="FF0000"/>
          <w:szCs w:val="24"/>
        </w:rPr>
      </w:pPr>
      <w:r w:rsidRPr="00186479">
        <w:rPr>
          <w:rFonts w:ascii="Garamond" w:hAnsi="Garamond"/>
          <w:color w:val="FF0000"/>
          <w:szCs w:val="24"/>
        </w:rPr>
        <w:t>(indicare il nome SENZA APS o Associazione di Promozione Sociale)</w:t>
      </w:r>
    </w:p>
    <w:p w14:paraId="6A67DEE7" w14:textId="77777777" w:rsidR="00FA4E8D" w:rsidRPr="006A47E1" w:rsidRDefault="00FA4E8D" w:rsidP="00186479">
      <w:pPr>
        <w:jc w:val="center"/>
        <w:rPr>
          <w:rFonts w:ascii="Garamond" w:hAnsi="Garamond"/>
          <w:szCs w:val="24"/>
        </w:rPr>
      </w:pPr>
      <w:r w:rsidRPr="006A47E1">
        <w:rPr>
          <w:rFonts w:ascii="Garamond" w:hAnsi="Garamond"/>
          <w:szCs w:val="24"/>
        </w:rPr>
        <w:t>Approvato dall’assemblea dei soci del ________________</w:t>
      </w:r>
    </w:p>
    <w:p w14:paraId="2DDF3DC1" w14:textId="77777777" w:rsidR="00FA4E8D" w:rsidRPr="006A47E1" w:rsidRDefault="00FA4E8D" w:rsidP="00186479">
      <w:pPr>
        <w:jc w:val="both"/>
        <w:rPr>
          <w:rFonts w:ascii="Garamond" w:hAnsi="Garamond"/>
          <w:szCs w:val="24"/>
        </w:rPr>
      </w:pPr>
      <w:r w:rsidRPr="006A47E1">
        <w:rPr>
          <w:rFonts w:ascii="Garamond" w:hAnsi="Garamond"/>
          <w:szCs w:val="24"/>
        </w:rPr>
        <w:br w:type="page"/>
      </w:r>
    </w:p>
    <w:p w14:paraId="6850D5ED" w14:textId="77777777" w:rsidR="00FA4E8D" w:rsidRPr="006A47E1" w:rsidRDefault="00FA4E8D" w:rsidP="00186479">
      <w:pPr>
        <w:pStyle w:val="Titolo1"/>
        <w:jc w:val="both"/>
      </w:pPr>
      <w:r w:rsidRPr="006A47E1">
        <w:lastRenderedPageBreak/>
        <w:t xml:space="preserve">Denominazione e sede </w:t>
      </w:r>
    </w:p>
    <w:p w14:paraId="002BC383" w14:textId="77777777" w:rsidR="00C77A8E" w:rsidRDefault="00FA4E8D" w:rsidP="00186479">
      <w:pPr>
        <w:jc w:val="both"/>
        <w:rPr>
          <w:rFonts w:ascii="Garamond" w:hAnsi="Garamond"/>
          <w:szCs w:val="24"/>
        </w:rPr>
      </w:pPr>
      <w:r w:rsidRPr="006775B7">
        <w:rPr>
          <w:rFonts w:ascii="Garamond" w:hAnsi="Garamond"/>
          <w:szCs w:val="24"/>
        </w:rPr>
        <w:t xml:space="preserve">1.1 </w:t>
      </w:r>
      <w:r w:rsidR="009E5FF6" w:rsidRPr="009E5FF6">
        <w:rPr>
          <w:rFonts w:ascii="Garamond" w:hAnsi="Garamond"/>
          <w:szCs w:val="24"/>
        </w:rPr>
        <w:t>Ai sensi del Decreto legislativo 117 del 2017, (da qui in avanti indicato come “Codice del Terzo settore”), e delle norme del Codice civile in tema di associazioni, è costituita l’Associazione non riconosciuta denominata “</w:t>
      </w:r>
      <w:r w:rsidR="009E5FF6">
        <w:rPr>
          <w:rFonts w:ascii="Garamond" w:hAnsi="Garamond"/>
          <w:szCs w:val="24"/>
        </w:rPr>
        <w:t>______________________________</w:t>
      </w:r>
      <w:r w:rsidR="009E5FF6" w:rsidRPr="009E5FF6">
        <w:rPr>
          <w:rFonts w:ascii="Garamond" w:hAnsi="Garamond"/>
          <w:szCs w:val="24"/>
        </w:rPr>
        <w:t>”, di seguito indicata anche come “Associazione”.</w:t>
      </w:r>
    </w:p>
    <w:p w14:paraId="29F826F9" w14:textId="77777777" w:rsidR="002C2E83" w:rsidRDefault="002C2E83" w:rsidP="00186479">
      <w:pPr>
        <w:jc w:val="both"/>
        <w:rPr>
          <w:rFonts w:ascii="Garamond" w:hAnsi="Garamond"/>
          <w:szCs w:val="24"/>
        </w:rPr>
      </w:pPr>
      <w:r>
        <w:rPr>
          <w:rFonts w:ascii="Garamond" w:hAnsi="Garamond"/>
          <w:szCs w:val="24"/>
        </w:rPr>
        <w:t>1.2 L’associazione ha sede in _____________________ nel comune di _____________</w:t>
      </w:r>
      <w:r w:rsidR="00E05E20">
        <w:rPr>
          <w:rFonts w:ascii="Garamond" w:hAnsi="Garamond"/>
          <w:szCs w:val="24"/>
        </w:rPr>
        <w:t>.</w:t>
      </w:r>
    </w:p>
    <w:p w14:paraId="2FFBE2A5" w14:textId="77777777" w:rsidR="00FA4E8D" w:rsidRPr="006A47E1" w:rsidRDefault="00FA4E8D" w:rsidP="00186479">
      <w:pPr>
        <w:jc w:val="both"/>
        <w:rPr>
          <w:rFonts w:ascii="Garamond" w:hAnsi="Garamond"/>
          <w:szCs w:val="24"/>
        </w:rPr>
      </w:pPr>
      <w:r w:rsidRPr="006A47E1">
        <w:rPr>
          <w:rFonts w:ascii="Garamond" w:hAnsi="Garamond"/>
          <w:szCs w:val="24"/>
        </w:rPr>
        <w:t>1.</w:t>
      </w:r>
      <w:r w:rsidR="002C2E83">
        <w:rPr>
          <w:rFonts w:ascii="Garamond" w:hAnsi="Garamond"/>
          <w:szCs w:val="24"/>
        </w:rPr>
        <w:t>3</w:t>
      </w:r>
      <w:r w:rsidRPr="006A47E1">
        <w:rPr>
          <w:rFonts w:ascii="Garamond" w:hAnsi="Garamond"/>
          <w:szCs w:val="24"/>
        </w:rPr>
        <w:t xml:space="preserve"> Il trasferimento della sede non comporta modifica statutaria se avverrà nell'ambito dello stesso Comune ed in questo caso la decisione di trasferimento verrà deliberata dal Consiglio Direttivo. </w:t>
      </w:r>
    </w:p>
    <w:p w14:paraId="6D32A10A" w14:textId="77777777" w:rsidR="00FA4E8D" w:rsidRDefault="00FA4E8D" w:rsidP="00186479">
      <w:pPr>
        <w:jc w:val="both"/>
        <w:rPr>
          <w:rFonts w:ascii="Garamond" w:hAnsi="Garamond"/>
          <w:szCs w:val="24"/>
        </w:rPr>
      </w:pPr>
      <w:r w:rsidRPr="006A47E1">
        <w:rPr>
          <w:rFonts w:ascii="Garamond" w:hAnsi="Garamond"/>
          <w:szCs w:val="24"/>
        </w:rPr>
        <w:t>1.</w:t>
      </w:r>
      <w:r w:rsidR="002C2E83">
        <w:rPr>
          <w:rFonts w:ascii="Garamond" w:hAnsi="Garamond"/>
          <w:szCs w:val="24"/>
        </w:rPr>
        <w:t>4</w:t>
      </w:r>
      <w:r w:rsidRPr="006A47E1">
        <w:rPr>
          <w:rFonts w:ascii="Garamond" w:hAnsi="Garamond"/>
          <w:szCs w:val="24"/>
        </w:rPr>
        <w:t xml:space="preserve"> L'associazione ha durata illim</w:t>
      </w:r>
      <w:r w:rsidR="0072406C" w:rsidRPr="006A47E1">
        <w:rPr>
          <w:rFonts w:ascii="Garamond" w:hAnsi="Garamond"/>
          <w:szCs w:val="24"/>
        </w:rPr>
        <w:t>itata</w:t>
      </w:r>
      <w:r w:rsidRPr="006A47E1">
        <w:rPr>
          <w:rFonts w:ascii="Garamond" w:hAnsi="Garamond"/>
          <w:szCs w:val="24"/>
        </w:rPr>
        <w:t>.</w:t>
      </w:r>
    </w:p>
    <w:p w14:paraId="4A58F950" w14:textId="77777777" w:rsidR="009E5FF6" w:rsidRDefault="009E5FF6" w:rsidP="00186479">
      <w:pPr>
        <w:pStyle w:val="Titolo1"/>
        <w:jc w:val="both"/>
      </w:pPr>
      <w:r w:rsidRPr="009E5FF6">
        <w:t>Utilizzo nella denominazione dell’acronimo “APS” o dell’indicazione di “associazione di promozione sociale”</w:t>
      </w:r>
    </w:p>
    <w:p w14:paraId="5261557E" w14:textId="77777777" w:rsidR="009E5FF6" w:rsidRPr="009E5FF6" w:rsidRDefault="009E5FF6" w:rsidP="00186479">
      <w:pPr>
        <w:jc w:val="both"/>
        <w:rPr>
          <w:rFonts w:ascii="Garamond" w:hAnsi="Garamond"/>
          <w:szCs w:val="24"/>
        </w:rPr>
      </w:pPr>
      <w:r>
        <w:rPr>
          <w:rFonts w:ascii="Garamond" w:hAnsi="Garamond"/>
          <w:szCs w:val="24"/>
        </w:rPr>
        <w:t>2.</w:t>
      </w:r>
      <w:r w:rsidRPr="009E5FF6">
        <w:rPr>
          <w:rFonts w:ascii="Garamond" w:hAnsi="Garamond"/>
          <w:szCs w:val="24"/>
        </w:rPr>
        <w:t>1. A decorrere dall’avvenuta istituzione del Registro unico nazionale del Terzo settore (RUNTS), e ad avvenuta iscrizione dell’Associazione nell’apposita sezione di questo, l’acronimo “APS” o l’indicazione di “associazione di promozione sociale” dovranno essere inseriti nella denominazione sociale. Dal momento dell’iscrizione nel RUNTS, la denominazione dell’Associazione diventerà quindi “</w:t>
      </w:r>
      <w:r>
        <w:rPr>
          <w:rFonts w:ascii="Garamond" w:hAnsi="Garamond"/>
          <w:szCs w:val="24"/>
        </w:rPr>
        <w:t>______________________________</w:t>
      </w:r>
      <w:r w:rsidRPr="009E5FF6">
        <w:rPr>
          <w:rFonts w:ascii="Garamond" w:hAnsi="Garamond"/>
          <w:szCs w:val="24"/>
        </w:rPr>
        <w:t xml:space="preserve"> APS” oppure “</w:t>
      </w:r>
      <w:r>
        <w:rPr>
          <w:rFonts w:ascii="Garamond" w:hAnsi="Garamond"/>
          <w:szCs w:val="24"/>
        </w:rPr>
        <w:t>___________________________</w:t>
      </w:r>
      <w:r w:rsidR="00C0339F">
        <w:rPr>
          <w:rFonts w:ascii="Garamond" w:hAnsi="Garamond"/>
          <w:szCs w:val="24"/>
        </w:rPr>
        <w:t>associazione di promozione sociale</w:t>
      </w:r>
      <w:r w:rsidRPr="009E5FF6">
        <w:rPr>
          <w:rFonts w:ascii="Garamond" w:hAnsi="Garamond"/>
          <w:szCs w:val="24"/>
        </w:rPr>
        <w:t>”.</w:t>
      </w:r>
    </w:p>
    <w:p w14:paraId="7B199E08" w14:textId="77777777" w:rsidR="009E5FF6" w:rsidRPr="009E5FF6" w:rsidRDefault="009E5FF6" w:rsidP="00186479">
      <w:pPr>
        <w:jc w:val="both"/>
        <w:rPr>
          <w:rFonts w:ascii="Garamond" w:hAnsi="Garamond"/>
          <w:szCs w:val="24"/>
        </w:rPr>
      </w:pPr>
      <w:r w:rsidRPr="009E5FF6">
        <w:rPr>
          <w:rFonts w:ascii="Garamond" w:hAnsi="Garamond"/>
          <w:szCs w:val="24"/>
        </w:rPr>
        <w:t>2.</w:t>
      </w:r>
      <w:r>
        <w:rPr>
          <w:rFonts w:ascii="Garamond" w:hAnsi="Garamond"/>
          <w:szCs w:val="24"/>
        </w:rPr>
        <w:t>2</w:t>
      </w:r>
      <w:r w:rsidRPr="009E5FF6">
        <w:rPr>
          <w:rFonts w:ascii="Garamond" w:hAnsi="Garamond"/>
          <w:szCs w:val="24"/>
        </w:rPr>
        <w:t xml:space="preserve"> L’Associazione dovrà da quel momento utilizzare l’indicazione di “associazione di promozione sociale” o l’acronimo “APS” negli atti, nella corrispondenza e nelle comunicazioni al pubblico. </w:t>
      </w:r>
    </w:p>
    <w:p w14:paraId="20D0A241" w14:textId="77777777" w:rsidR="009E5FF6" w:rsidRPr="009E5FF6" w:rsidRDefault="009E5FF6" w:rsidP="00186479">
      <w:pPr>
        <w:jc w:val="both"/>
        <w:rPr>
          <w:rFonts w:ascii="Garamond" w:hAnsi="Garamond"/>
          <w:szCs w:val="24"/>
        </w:rPr>
      </w:pPr>
      <w:r>
        <w:rPr>
          <w:rFonts w:ascii="Garamond" w:hAnsi="Garamond"/>
          <w:szCs w:val="24"/>
        </w:rPr>
        <w:t>2</w:t>
      </w:r>
      <w:r w:rsidRPr="009E5FF6">
        <w:rPr>
          <w:rFonts w:ascii="Garamond" w:hAnsi="Garamond"/>
          <w:szCs w:val="24"/>
        </w:rPr>
        <w:t>.</w:t>
      </w:r>
      <w:r>
        <w:rPr>
          <w:rFonts w:ascii="Garamond" w:hAnsi="Garamond"/>
          <w:szCs w:val="24"/>
        </w:rPr>
        <w:t>3</w:t>
      </w:r>
      <w:r w:rsidRPr="009E5FF6">
        <w:rPr>
          <w:rFonts w:ascii="Garamond" w:hAnsi="Garamond"/>
          <w:szCs w:val="24"/>
        </w:rPr>
        <w:t xml:space="preserve"> Fino all’istituzione del Registro unico nazionale del Terzo settore (RUNTS), l’acronimo “APS” o l’indicazione di “associazione di promozione sociale” potranno comunque essere inseriti nella denominazione sociale qualora l’Associazione risulti iscritta ad uno dei registri, regionali o provinciali, previsti dalla Legge 383 del 2000.</w:t>
      </w:r>
    </w:p>
    <w:p w14:paraId="7EED4923" w14:textId="77777777" w:rsidR="00FA4E8D" w:rsidRPr="006A47E1" w:rsidRDefault="00041846" w:rsidP="00186479">
      <w:pPr>
        <w:pStyle w:val="Titolo1"/>
        <w:jc w:val="both"/>
      </w:pPr>
      <w:r>
        <w:t>Scopi</w:t>
      </w:r>
      <w:r w:rsidR="00141DEF">
        <w:t xml:space="preserve"> e finalità</w:t>
      </w:r>
    </w:p>
    <w:p w14:paraId="701BC663" w14:textId="68CE46BF" w:rsidR="00FA4E8D" w:rsidRPr="006A47E1" w:rsidRDefault="00141DEF" w:rsidP="00186479">
      <w:pPr>
        <w:jc w:val="both"/>
        <w:rPr>
          <w:rFonts w:ascii="Garamond" w:hAnsi="Garamond"/>
          <w:szCs w:val="24"/>
        </w:rPr>
      </w:pPr>
      <w:r>
        <w:rPr>
          <w:rFonts w:ascii="Garamond" w:hAnsi="Garamond"/>
          <w:szCs w:val="24"/>
        </w:rPr>
        <w:t>3</w:t>
      </w:r>
      <w:r w:rsidR="00D07945" w:rsidRPr="006A47E1">
        <w:rPr>
          <w:rFonts w:ascii="Garamond" w:hAnsi="Garamond"/>
          <w:szCs w:val="24"/>
        </w:rPr>
        <w:t xml:space="preserve">.1 </w:t>
      </w:r>
      <w:r w:rsidR="00B42C63" w:rsidRPr="006A47E1">
        <w:rPr>
          <w:rFonts w:ascii="Garamond" w:hAnsi="Garamond"/>
          <w:szCs w:val="24"/>
        </w:rPr>
        <w:t>L’associazione</w:t>
      </w:r>
      <w:r w:rsidR="00FA4E8D" w:rsidRPr="006A47E1">
        <w:rPr>
          <w:rFonts w:ascii="Garamond" w:hAnsi="Garamond"/>
          <w:szCs w:val="24"/>
        </w:rPr>
        <w:t xml:space="preserve"> non ha </w:t>
      </w:r>
      <w:r w:rsidR="00685958" w:rsidRPr="006A47E1">
        <w:rPr>
          <w:rFonts w:ascii="Garamond" w:hAnsi="Garamond"/>
          <w:szCs w:val="24"/>
        </w:rPr>
        <w:t>scopo</w:t>
      </w:r>
      <w:r w:rsidR="00FA4E8D" w:rsidRPr="006A47E1">
        <w:rPr>
          <w:rFonts w:ascii="Garamond" w:hAnsi="Garamond"/>
          <w:szCs w:val="24"/>
        </w:rPr>
        <w:t xml:space="preserve"> di lucro e si propone di svolgere attività di </w:t>
      </w:r>
      <w:r w:rsidR="00701BA5">
        <w:rPr>
          <w:rFonts w:ascii="Garamond" w:hAnsi="Garamond"/>
          <w:szCs w:val="24"/>
        </w:rPr>
        <w:t>interesse generale</w:t>
      </w:r>
      <w:r w:rsidR="00FA4E8D" w:rsidRPr="006A47E1">
        <w:rPr>
          <w:rFonts w:ascii="Garamond" w:hAnsi="Garamond"/>
          <w:szCs w:val="24"/>
        </w:rPr>
        <w:t xml:space="preserve">, </w:t>
      </w:r>
      <w:r w:rsidR="00C14D82" w:rsidRPr="00C14D82">
        <w:rPr>
          <w:rFonts w:ascii="Garamond" w:hAnsi="Garamond"/>
          <w:szCs w:val="24"/>
          <w:highlight w:val="yellow"/>
        </w:rPr>
        <w:t>in via esclusiva o principale</w:t>
      </w:r>
      <w:r w:rsidR="00C14D82">
        <w:rPr>
          <w:rFonts w:ascii="Garamond" w:hAnsi="Garamond"/>
          <w:szCs w:val="24"/>
        </w:rPr>
        <w:t xml:space="preserve">, </w:t>
      </w:r>
      <w:r w:rsidR="00FA4E8D" w:rsidRPr="006A47E1">
        <w:rPr>
          <w:rFonts w:ascii="Garamond" w:hAnsi="Garamond"/>
          <w:szCs w:val="24"/>
        </w:rPr>
        <w:t>nei confronti degli associati</w:t>
      </w:r>
      <w:r w:rsidR="00701BA5">
        <w:rPr>
          <w:rFonts w:ascii="Garamond" w:hAnsi="Garamond"/>
          <w:szCs w:val="24"/>
        </w:rPr>
        <w:t>, dei loro famigliari</w:t>
      </w:r>
      <w:r w:rsidR="00FA4E8D" w:rsidRPr="006A47E1">
        <w:rPr>
          <w:rFonts w:ascii="Garamond" w:hAnsi="Garamond"/>
          <w:szCs w:val="24"/>
        </w:rPr>
        <w:t xml:space="preserve"> </w:t>
      </w:r>
      <w:r w:rsidR="00C14D82" w:rsidRPr="00C14D82">
        <w:rPr>
          <w:rFonts w:ascii="Garamond" w:hAnsi="Garamond"/>
          <w:szCs w:val="24"/>
          <w:highlight w:val="yellow"/>
        </w:rPr>
        <w:t>o</w:t>
      </w:r>
      <w:r w:rsidR="00FA4E8D" w:rsidRPr="006A47E1">
        <w:rPr>
          <w:rFonts w:ascii="Garamond" w:hAnsi="Garamond"/>
          <w:szCs w:val="24"/>
        </w:rPr>
        <w:t xml:space="preserve"> di terzi nel settore del turismo</w:t>
      </w:r>
      <w:r w:rsidR="00C9302E" w:rsidRPr="006A47E1">
        <w:rPr>
          <w:rFonts w:ascii="Garamond" w:hAnsi="Garamond"/>
          <w:szCs w:val="24"/>
        </w:rPr>
        <w:t>,</w:t>
      </w:r>
      <w:r w:rsidR="00FA4E8D" w:rsidRPr="006A47E1">
        <w:rPr>
          <w:rFonts w:ascii="Garamond" w:hAnsi="Garamond"/>
          <w:szCs w:val="24"/>
        </w:rPr>
        <w:t xml:space="preserve"> nel pieno </w:t>
      </w:r>
      <w:r w:rsidR="00D07945" w:rsidRPr="006A47E1">
        <w:rPr>
          <w:rFonts w:ascii="Garamond" w:hAnsi="Garamond"/>
          <w:szCs w:val="24"/>
        </w:rPr>
        <w:t xml:space="preserve">rispetto della </w:t>
      </w:r>
      <w:r w:rsidR="00FA4E8D" w:rsidRPr="006A47E1">
        <w:rPr>
          <w:rFonts w:ascii="Garamond" w:hAnsi="Garamond"/>
          <w:szCs w:val="24"/>
        </w:rPr>
        <w:t xml:space="preserve">libertà e dignità degli associati. </w:t>
      </w:r>
    </w:p>
    <w:p w14:paraId="7496BBC6" w14:textId="77777777" w:rsidR="00FA4E8D" w:rsidRPr="006A47E1" w:rsidRDefault="00141DEF" w:rsidP="00186479">
      <w:pPr>
        <w:jc w:val="both"/>
        <w:rPr>
          <w:rFonts w:ascii="Garamond" w:hAnsi="Garamond"/>
          <w:szCs w:val="24"/>
        </w:rPr>
      </w:pPr>
      <w:r>
        <w:rPr>
          <w:rFonts w:ascii="Garamond" w:hAnsi="Garamond"/>
          <w:szCs w:val="24"/>
        </w:rPr>
        <w:t>3</w:t>
      </w:r>
      <w:r w:rsidR="00FA4E8D" w:rsidRPr="006A47E1">
        <w:rPr>
          <w:rFonts w:ascii="Garamond" w:hAnsi="Garamond"/>
          <w:szCs w:val="24"/>
        </w:rPr>
        <w:t>.2 L'</w:t>
      </w:r>
      <w:r w:rsidR="00B42C63" w:rsidRPr="006A47E1">
        <w:rPr>
          <w:rFonts w:ascii="Garamond" w:hAnsi="Garamond"/>
          <w:szCs w:val="24"/>
        </w:rPr>
        <w:t>a</w:t>
      </w:r>
      <w:r w:rsidR="00FA4E8D" w:rsidRPr="006A47E1">
        <w:rPr>
          <w:rFonts w:ascii="Garamond" w:hAnsi="Garamond"/>
          <w:szCs w:val="24"/>
        </w:rPr>
        <w:t>ssociazione persegue</w:t>
      </w:r>
      <w:r w:rsidR="00685958" w:rsidRPr="006A47E1">
        <w:rPr>
          <w:rFonts w:ascii="Garamond" w:hAnsi="Garamond"/>
          <w:szCs w:val="24"/>
        </w:rPr>
        <w:t xml:space="preserve"> finalità civiche, solidaristiche e di utilità sociale</w:t>
      </w:r>
      <w:r w:rsidR="0013124F" w:rsidRPr="006A47E1">
        <w:rPr>
          <w:rFonts w:ascii="Garamond" w:hAnsi="Garamond"/>
          <w:szCs w:val="24"/>
        </w:rPr>
        <w:t xml:space="preserve"> dirette a perseguire il bene comune e ad elevare i livelli di cittadinanza attiva, di coesione e di protezione sociale</w:t>
      </w:r>
      <w:r w:rsidR="00B42C63" w:rsidRPr="006A47E1">
        <w:rPr>
          <w:rFonts w:ascii="Garamond" w:hAnsi="Garamond"/>
          <w:szCs w:val="24"/>
        </w:rPr>
        <w:t xml:space="preserve">; </w:t>
      </w:r>
      <w:r w:rsidR="00685958" w:rsidRPr="006A47E1">
        <w:rPr>
          <w:rFonts w:ascii="Garamond" w:hAnsi="Garamond"/>
          <w:szCs w:val="24"/>
        </w:rPr>
        <w:t xml:space="preserve">promuove </w:t>
      </w:r>
      <w:r w:rsidR="00B42C63" w:rsidRPr="006A47E1">
        <w:rPr>
          <w:rFonts w:ascii="Garamond" w:hAnsi="Garamond"/>
          <w:szCs w:val="24"/>
        </w:rPr>
        <w:t xml:space="preserve">inoltre </w:t>
      </w:r>
      <w:r w:rsidR="00685958" w:rsidRPr="006A47E1">
        <w:rPr>
          <w:rFonts w:ascii="Garamond" w:hAnsi="Garamond"/>
          <w:szCs w:val="24"/>
        </w:rPr>
        <w:t xml:space="preserve">la </w:t>
      </w:r>
      <w:r w:rsidR="00FA4E8D" w:rsidRPr="006A47E1">
        <w:rPr>
          <w:rFonts w:ascii="Garamond" w:hAnsi="Garamond"/>
          <w:szCs w:val="24"/>
        </w:rPr>
        <w:t>valorizza</w:t>
      </w:r>
      <w:r w:rsidR="00685958" w:rsidRPr="006A47E1">
        <w:rPr>
          <w:rFonts w:ascii="Garamond" w:hAnsi="Garamond"/>
          <w:szCs w:val="24"/>
        </w:rPr>
        <w:t>zione</w:t>
      </w:r>
      <w:r w:rsidR="00FA4E8D" w:rsidRPr="006A47E1">
        <w:rPr>
          <w:rFonts w:ascii="Garamond" w:hAnsi="Garamond"/>
          <w:szCs w:val="24"/>
        </w:rPr>
        <w:t xml:space="preserve"> </w:t>
      </w:r>
      <w:r w:rsidR="00685958" w:rsidRPr="006A47E1">
        <w:rPr>
          <w:rFonts w:ascii="Garamond" w:hAnsi="Garamond"/>
          <w:szCs w:val="24"/>
        </w:rPr>
        <w:t>del</w:t>
      </w:r>
      <w:r w:rsidR="00FA4E8D" w:rsidRPr="006A47E1">
        <w:rPr>
          <w:rFonts w:ascii="Garamond" w:hAnsi="Garamond"/>
          <w:szCs w:val="24"/>
        </w:rPr>
        <w:t xml:space="preserve"> territorio, </w:t>
      </w:r>
      <w:r w:rsidR="00685958" w:rsidRPr="006A47E1">
        <w:rPr>
          <w:rFonts w:ascii="Garamond" w:hAnsi="Garamond"/>
          <w:szCs w:val="24"/>
        </w:rPr>
        <w:t>del</w:t>
      </w:r>
      <w:r w:rsidR="00FA4E8D" w:rsidRPr="006A47E1">
        <w:rPr>
          <w:rFonts w:ascii="Garamond" w:hAnsi="Garamond"/>
          <w:szCs w:val="24"/>
        </w:rPr>
        <w:t xml:space="preserve">le sue risorse e </w:t>
      </w:r>
      <w:r w:rsidR="00685958" w:rsidRPr="006A47E1">
        <w:rPr>
          <w:rFonts w:ascii="Garamond" w:hAnsi="Garamond"/>
          <w:szCs w:val="24"/>
        </w:rPr>
        <w:t>de</w:t>
      </w:r>
      <w:r w:rsidR="00FA4E8D" w:rsidRPr="006A47E1">
        <w:rPr>
          <w:rFonts w:ascii="Garamond" w:hAnsi="Garamond"/>
          <w:szCs w:val="24"/>
        </w:rPr>
        <w:t>i suoi prodotti</w:t>
      </w:r>
      <w:r w:rsidR="00685958" w:rsidRPr="006A47E1">
        <w:rPr>
          <w:rFonts w:ascii="Garamond" w:hAnsi="Garamond"/>
          <w:szCs w:val="24"/>
        </w:rPr>
        <w:t xml:space="preserve"> </w:t>
      </w:r>
      <w:r w:rsidR="00FA4E8D" w:rsidRPr="006A47E1">
        <w:rPr>
          <w:rFonts w:ascii="Garamond" w:hAnsi="Garamond"/>
          <w:szCs w:val="24"/>
        </w:rPr>
        <w:t xml:space="preserve">così come descritto all’articolo 4 del presente Statuto. </w:t>
      </w:r>
    </w:p>
    <w:p w14:paraId="55AE85DA" w14:textId="77777777" w:rsidR="00FA4E8D" w:rsidRPr="006A47E1" w:rsidRDefault="00141DEF" w:rsidP="00186479">
      <w:pPr>
        <w:jc w:val="both"/>
        <w:rPr>
          <w:rFonts w:ascii="Garamond" w:hAnsi="Garamond"/>
          <w:szCs w:val="24"/>
        </w:rPr>
      </w:pPr>
      <w:r>
        <w:rPr>
          <w:rFonts w:ascii="Garamond" w:hAnsi="Garamond"/>
          <w:szCs w:val="24"/>
        </w:rPr>
        <w:t>3</w:t>
      </w:r>
      <w:r w:rsidR="00FA4E8D" w:rsidRPr="006A47E1">
        <w:rPr>
          <w:rFonts w:ascii="Garamond" w:hAnsi="Garamond"/>
          <w:szCs w:val="24"/>
        </w:rPr>
        <w:t xml:space="preserve">.3 </w:t>
      </w:r>
      <w:proofErr w:type="gramStart"/>
      <w:r w:rsidR="00FA4E8D" w:rsidRPr="006A47E1">
        <w:rPr>
          <w:rFonts w:ascii="Garamond" w:hAnsi="Garamond"/>
          <w:szCs w:val="24"/>
        </w:rPr>
        <w:t>E'</w:t>
      </w:r>
      <w:proofErr w:type="gramEnd"/>
      <w:r w:rsidR="00FA4E8D" w:rsidRPr="006A47E1">
        <w:rPr>
          <w:rFonts w:ascii="Garamond" w:hAnsi="Garamond"/>
          <w:szCs w:val="24"/>
        </w:rPr>
        <w:t xml:space="preserve"> esclusa qualsiasi finalità politica, sindacale, professionale o di categoria, ovvero di sola tutela degli interessi economici degli associati. </w:t>
      </w:r>
    </w:p>
    <w:p w14:paraId="2351DDD4" w14:textId="77777777" w:rsidR="00FA4E8D" w:rsidRDefault="00141DEF" w:rsidP="00186479">
      <w:pPr>
        <w:jc w:val="both"/>
        <w:rPr>
          <w:rFonts w:ascii="Garamond" w:hAnsi="Garamond"/>
          <w:szCs w:val="24"/>
        </w:rPr>
      </w:pPr>
      <w:r>
        <w:rPr>
          <w:rFonts w:ascii="Garamond" w:hAnsi="Garamond"/>
          <w:szCs w:val="24"/>
        </w:rPr>
        <w:lastRenderedPageBreak/>
        <w:t>3</w:t>
      </w:r>
      <w:r w:rsidR="00FA4E8D" w:rsidRPr="006A47E1">
        <w:rPr>
          <w:rFonts w:ascii="Garamond" w:hAnsi="Garamond"/>
          <w:szCs w:val="24"/>
        </w:rPr>
        <w:t xml:space="preserve">.4 Per il conseguimento </w:t>
      </w:r>
      <w:r w:rsidR="00041846">
        <w:rPr>
          <w:rFonts w:ascii="Garamond" w:hAnsi="Garamond"/>
          <w:szCs w:val="24"/>
        </w:rPr>
        <w:t>degli scopi</w:t>
      </w:r>
      <w:r w:rsidR="00FA4E8D" w:rsidRPr="006A47E1">
        <w:rPr>
          <w:rFonts w:ascii="Garamond" w:hAnsi="Garamond"/>
          <w:szCs w:val="24"/>
        </w:rPr>
        <w:t xml:space="preserve"> sopraindicat</w:t>
      </w:r>
      <w:r w:rsidR="00041846">
        <w:rPr>
          <w:rFonts w:ascii="Garamond" w:hAnsi="Garamond"/>
          <w:szCs w:val="24"/>
        </w:rPr>
        <w:t>i</w:t>
      </w:r>
      <w:r w:rsidR="00FA4E8D" w:rsidRPr="006A47E1">
        <w:rPr>
          <w:rFonts w:ascii="Garamond" w:hAnsi="Garamond"/>
          <w:szCs w:val="24"/>
        </w:rPr>
        <w:t xml:space="preserve">, </w:t>
      </w:r>
      <w:r w:rsidR="00D07945" w:rsidRPr="006A47E1">
        <w:rPr>
          <w:rFonts w:ascii="Garamond" w:hAnsi="Garamond"/>
          <w:szCs w:val="24"/>
        </w:rPr>
        <w:t xml:space="preserve">e al fine di </w:t>
      </w:r>
      <w:r w:rsidR="00FA4E8D" w:rsidRPr="006A47E1">
        <w:rPr>
          <w:rFonts w:ascii="Garamond" w:hAnsi="Garamond"/>
          <w:szCs w:val="24"/>
        </w:rPr>
        <w:t>tutelare gli interessi dell'intera comunità, l’associazio</w:t>
      </w:r>
      <w:r w:rsidR="00D07945" w:rsidRPr="006A47E1">
        <w:rPr>
          <w:rFonts w:ascii="Garamond" w:hAnsi="Garamond"/>
          <w:szCs w:val="24"/>
        </w:rPr>
        <w:t>n</w:t>
      </w:r>
      <w:r w:rsidR="0072406C" w:rsidRPr="006A47E1">
        <w:rPr>
          <w:rFonts w:ascii="Garamond" w:hAnsi="Garamond"/>
          <w:szCs w:val="24"/>
        </w:rPr>
        <w:t xml:space="preserve">e </w:t>
      </w:r>
      <w:r w:rsidR="00FA4E8D" w:rsidRPr="006A47E1">
        <w:rPr>
          <w:rFonts w:ascii="Garamond" w:hAnsi="Garamond"/>
          <w:szCs w:val="24"/>
        </w:rPr>
        <w:t>si impegna, nelle modalità e nei termini consentiti dall’ordinamento giuridico, ad i</w:t>
      </w:r>
      <w:r w:rsidR="00D07945" w:rsidRPr="006A47E1">
        <w:rPr>
          <w:rFonts w:ascii="Garamond" w:hAnsi="Garamond"/>
          <w:szCs w:val="24"/>
        </w:rPr>
        <w:t xml:space="preserve">stituire e mantenere un dialogo </w:t>
      </w:r>
      <w:r w:rsidR="00FA4E8D" w:rsidRPr="006A47E1">
        <w:rPr>
          <w:rFonts w:ascii="Garamond" w:hAnsi="Garamond"/>
          <w:szCs w:val="24"/>
        </w:rPr>
        <w:t xml:space="preserve">continuativo con l’amministrazione comunale di riferimento. </w:t>
      </w:r>
    </w:p>
    <w:p w14:paraId="16B7DB7F" w14:textId="6595E3B3" w:rsidR="00141DEF" w:rsidRPr="006A47E1" w:rsidRDefault="00141DEF" w:rsidP="00186479">
      <w:pPr>
        <w:pStyle w:val="Titolo1"/>
        <w:jc w:val="both"/>
      </w:pPr>
      <w:r w:rsidRPr="006A47E1">
        <w:t xml:space="preserve">Attività </w:t>
      </w:r>
      <w:r w:rsidR="00ED7893">
        <w:t>e ruolo del volontariato</w:t>
      </w:r>
    </w:p>
    <w:p w14:paraId="266C4392" w14:textId="36FED40F" w:rsidR="008B1803" w:rsidRPr="006A47E1" w:rsidRDefault="00141DEF" w:rsidP="00186479">
      <w:pPr>
        <w:jc w:val="both"/>
        <w:rPr>
          <w:rFonts w:ascii="Garamond" w:hAnsi="Garamond"/>
          <w:szCs w:val="24"/>
        </w:rPr>
      </w:pPr>
      <w:r>
        <w:rPr>
          <w:rFonts w:ascii="Garamond" w:hAnsi="Garamond"/>
          <w:szCs w:val="24"/>
        </w:rPr>
        <w:t>4</w:t>
      </w:r>
      <w:r w:rsidR="008B1803">
        <w:rPr>
          <w:rFonts w:ascii="Garamond" w:hAnsi="Garamond"/>
          <w:szCs w:val="24"/>
        </w:rPr>
        <w:t>.</w:t>
      </w:r>
      <w:r>
        <w:rPr>
          <w:rFonts w:ascii="Garamond" w:hAnsi="Garamond"/>
          <w:szCs w:val="24"/>
        </w:rPr>
        <w:t>1</w:t>
      </w:r>
      <w:r w:rsidR="008B1803">
        <w:rPr>
          <w:rFonts w:ascii="Garamond" w:hAnsi="Garamond"/>
          <w:szCs w:val="24"/>
        </w:rPr>
        <w:t xml:space="preserve"> L’associazione</w:t>
      </w:r>
      <w:r w:rsidR="008B1803" w:rsidRPr="006A47E1">
        <w:rPr>
          <w:rFonts w:ascii="Garamond" w:hAnsi="Garamond"/>
          <w:szCs w:val="24"/>
        </w:rPr>
        <w:t xml:space="preserve"> persegue </w:t>
      </w:r>
      <w:r w:rsidR="008B1803">
        <w:rPr>
          <w:rFonts w:ascii="Garamond" w:hAnsi="Garamond"/>
          <w:szCs w:val="24"/>
        </w:rPr>
        <w:t>i suoi scopi</w:t>
      </w:r>
      <w:r w:rsidR="008B1803" w:rsidRPr="006A47E1">
        <w:rPr>
          <w:rFonts w:ascii="Garamond" w:hAnsi="Garamond"/>
          <w:szCs w:val="24"/>
        </w:rPr>
        <w:t xml:space="preserve"> attraverso lo svolgimento delle seguenti attività di interesse generale</w:t>
      </w:r>
      <w:r w:rsidR="00186479">
        <w:rPr>
          <w:rFonts w:ascii="Garamond" w:hAnsi="Garamond"/>
          <w:szCs w:val="24"/>
        </w:rPr>
        <w:t xml:space="preserve"> </w:t>
      </w:r>
      <w:r w:rsidR="00186479" w:rsidRPr="00186479">
        <w:rPr>
          <w:rFonts w:ascii="Garamond" w:hAnsi="Garamond"/>
          <w:szCs w:val="24"/>
          <w:highlight w:val="yellow"/>
        </w:rPr>
        <w:t>di cui all’art. 5 c</w:t>
      </w:r>
      <w:r w:rsidR="00186479">
        <w:rPr>
          <w:rFonts w:ascii="Garamond" w:hAnsi="Garamond"/>
          <w:szCs w:val="24"/>
          <w:highlight w:val="yellow"/>
        </w:rPr>
        <w:t xml:space="preserve">. </w:t>
      </w:r>
      <w:r w:rsidR="00186479" w:rsidRPr="00186479">
        <w:rPr>
          <w:rFonts w:ascii="Garamond" w:hAnsi="Garamond"/>
          <w:szCs w:val="24"/>
          <w:highlight w:val="yellow"/>
        </w:rPr>
        <w:t xml:space="preserve">1 del Codice del Terzo </w:t>
      </w:r>
      <w:r w:rsidR="00186479">
        <w:rPr>
          <w:rFonts w:ascii="Garamond" w:hAnsi="Garamond"/>
          <w:szCs w:val="24"/>
          <w:highlight w:val="yellow"/>
        </w:rPr>
        <w:t>s</w:t>
      </w:r>
      <w:r w:rsidR="00186479" w:rsidRPr="00186479">
        <w:rPr>
          <w:rFonts w:ascii="Garamond" w:hAnsi="Garamond"/>
          <w:szCs w:val="24"/>
          <w:highlight w:val="yellow"/>
        </w:rPr>
        <w:t>ettore</w:t>
      </w:r>
      <w:r w:rsidR="008B1803" w:rsidRPr="006A47E1">
        <w:rPr>
          <w:rFonts w:ascii="Garamond" w:hAnsi="Garamond"/>
          <w:szCs w:val="24"/>
        </w:rPr>
        <w:t xml:space="preserve">: </w:t>
      </w:r>
    </w:p>
    <w:p w14:paraId="226906DE" w14:textId="2A05DC95" w:rsidR="008B1803" w:rsidRPr="00186479" w:rsidRDefault="00186479" w:rsidP="000C6C0A">
      <w:pPr>
        <w:pStyle w:val="Paragrafoelenco"/>
        <w:numPr>
          <w:ilvl w:val="0"/>
          <w:numId w:val="28"/>
        </w:numPr>
        <w:ind w:left="851" w:hanging="425"/>
        <w:jc w:val="both"/>
        <w:rPr>
          <w:rFonts w:ascii="Garamond" w:hAnsi="Garamond"/>
          <w:szCs w:val="24"/>
          <w:highlight w:val="yellow"/>
        </w:rPr>
      </w:pPr>
      <w:r w:rsidRPr="00186479">
        <w:rPr>
          <w:rFonts w:ascii="Garamond" w:hAnsi="Garamond"/>
          <w:szCs w:val="24"/>
          <w:highlight w:val="yellow"/>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r w:rsidR="000C6C0A">
        <w:rPr>
          <w:rFonts w:ascii="Garamond" w:hAnsi="Garamond"/>
          <w:szCs w:val="24"/>
          <w:highlight w:val="yellow"/>
        </w:rPr>
        <w:t xml:space="preserve"> (art. 5, c. 1, lett. e)</w:t>
      </w:r>
      <w:r w:rsidR="00E05E20" w:rsidRPr="00186479">
        <w:rPr>
          <w:rFonts w:ascii="Garamond" w:hAnsi="Garamond"/>
          <w:szCs w:val="24"/>
          <w:highlight w:val="yellow"/>
        </w:rPr>
        <w:t>;</w:t>
      </w:r>
    </w:p>
    <w:p w14:paraId="3239296C" w14:textId="248ABDD4" w:rsidR="008B1803" w:rsidRPr="00186479" w:rsidRDefault="00186479" w:rsidP="000C6C0A">
      <w:pPr>
        <w:pStyle w:val="Paragrafoelenco"/>
        <w:numPr>
          <w:ilvl w:val="0"/>
          <w:numId w:val="28"/>
        </w:numPr>
        <w:ind w:left="851" w:hanging="425"/>
        <w:jc w:val="both"/>
        <w:rPr>
          <w:rFonts w:ascii="Garamond" w:hAnsi="Garamond"/>
          <w:szCs w:val="24"/>
          <w:highlight w:val="yellow"/>
        </w:rPr>
      </w:pPr>
      <w:r w:rsidRPr="00186479">
        <w:rPr>
          <w:rFonts w:ascii="Garamond" w:hAnsi="Garamond"/>
          <w:highlight w:val="yellow"/>
        </w:rPr>
        <w:t>interventi di tutela e valorizzazione del patrimonio culturale e del paesaggio, ai sensi del decreto legislativo 22 gennaio 2004, n. 42, e successive modificazioni</w:t>
      </w:r>
      <w:r w:rsidR="000C6C0A">
        <w:rPr>
          <w:rFonts w:ascii="Garamond" w:hAnsi="Garamond"/>
          <w:szCs w:val="24"/>
          <w:highlight w:val="yellow"/>
        </w:rPr>
        <w:t xml:space="preserve"> (art. 5, c. 1, lett. f)</w:t>
      </w:r>
      <w:r w:rsidR="00E05E20" w:rsidRPr="00186479">
        <w:rPr>
          <w:rFonts w:ascii="Garamond" w:hAnsi="Garamond"/>
          <w:szCs w:val="24"/>
          <w:highlight w:val="yellow"/>
        </w:rPr>
        <w:t>;</w:t>
      </w:r>
    </w:p>
    <w:p w14:paraId="55F6E59B" w14:textId="0A1351FA" w:rsidR="008B1803" w:rsidRPr="00186479" w:rsidRDefault="00186479" w:rsidP="000C6C0A">
      <w:pPr>
        <w:pStyle w:val="Paragrafoelenco"/>
        <w:numPr>
          <w:ilvl w:val="0"/>
          <w:numId w:val="28"/>
        </w:numPr>
        <w:ind w:left="851" w:hanging="425"/>
        <w:jc w:val="both"/>
        <w:rPr>
          <w:rFonts w:ascii="Garamond" w:hAnsi="Garamond"/>
          <w:szCs w:val="24"/>
          <w:highlight w:val="yellow"/>
        </w:rPr>
      </w:pPr>
      <w:r w:rsidRPr="00186479">
        <w:rPr>
          <w:rFonts w:ascii="Garamond" w:hAnsi="Garamond"/>
          <w:highlight w:val="yellow"/>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r w:rsidR="000C6C0A">
        <w:rPr>
          <w:rFonts w:ascii="Garamond" w:hAnsi="Garamond"/>
          <w:szCs w:val="24"/>
          <w:highlight w:val="yellow"/>
        </w:rPr>
        <w:t xml:space="preserve"> (art. 5, c. 1, lett. i)</w:t>
      </w:r>
      <w:r w:rsidR="00E05E20" w:rsidRPr="00186479">
        <w:rPr>
          <w:rFonts w:ascii="Garamond" w:hAnsi="Garamond"/>
          <w:szCs w:val="24"/>
          <w:highlight w:val="yellow"/>
        </w:rPr>
        <w:t>;</w:t>
      </w:r>
    </w:p>
    <w:p w14:paraId="7BD34F2F" w14:textId="646EEDB8" w:rsidR="008B1803" w:rsidRPr="00186479" w:rsidRDefault="00186479" w:rsidP="000C6C0A">
      <w:pPr>
        <w:pStyle w:val="Paragrafoelenco"/>
        <w:numPr>
          <w:ilvl w:val="0"/>
          <w:numId w:val="28"/>
        </w:numPr>
        <w:ind w:left="851" w:hanging="425"/>
        <w:jc w:val="both"/>
        <w:rPr>
          <w:rFonts w:ascii="Garamond" w:hAnsi="Garamond"/>
          <w:szCs w:val="24"/>
          <w:highlight w:val="yellow"/>
        </w:rPr>
      </w:pPr>
      <w:r w:rsidRPr="00186479">
        <w:rPr>
          <w:rFonts w:ascii="Garamond" w:hAnsi="Garamond"/>
          <w:highlight w:val="yellow"/>
        </w:rPr>
        <w:t>organizzazione e gestione di attività turistiche di interesse sociale, culturale o religioso</w:t>
      </w:r>
      <w:r w:rsidR="000C6C0A">
        <w:rPr>
          <w:rFonts w:ascii="Garamond" w:hAnsi="Garamond"/>
          <w:szCs w:val="24"/>
          <w:highlight w:val="yellow"/>
        </w:rPr>
        <w:t xml:space="preserve"> (art. 5, c. 1, lett. k)</w:t>
      </w:r>
      <w:r w:rsidR="00E05E20" w:rsidRPr="00186479">
        <w:rPr>
          <w:rFonts w:ascii="Garamond" w:hAnsi="Garamond"/>
          <w:szCs w:val="24"/>
          <w:highlight w:val="yellow"/>
        </w:rPr>
        <w:t>;</w:t>
      </w:r>
    </w:p>
    <w:p w14:paraId="7491C325" w14:textId="1632FC18" w:rsidR="00141DEF" w:rsidRDefault="00186479" w:rsidP="000C6C0A">
      <w:pPr>
        <w:pStyle w:val="Paragrafoelenco"/>
        <w:numPr>
          <w:ilvl w:val="0"/>
          <w:numId w:val="28"/>
        </w:numPr>
        <w:ind w:left="851" w:hanging="425"/>
        <w:jc w:val="both"/>
        <w:rPr>
          <w:rFonts w:ascii="Garamond" w:hAnsi="Garamond"/>
          <w:szCs w:val="24"/>
        </w:rPr>
      </w:pPr>
      <w:r w:rsidRPr="00186479">
        <w:rPr>
          <w:rFonts w:ascii="Garamond" w:hAnsi="Garamond"/>
          <w:highlight w:val="yellow"/>
        </w:rPr>
        <w:t>organizzazione e gestione di attività sportive dilettantistiche</w:t>
      </w:r>
      <w:r w:rsidR="000C6C0A">
        <w:rPr>
          <w:rFonts w:ascii="Garamond" w:hAnsi="Garamond"/>
          <w:szCs w:val="24"/>
          <w:highlight w:val="yellow"/>
        </w:rPr>
        <w:t xml:space="preserve"> (art. 5, c. 1, lett. t)</w:t>
      </w:r>
      <w:r w:rsidR="00E05E20" w:rsidRPr="00186479">
        <w:rPr>
          <w:rFonts w:ascii="Garamond" w:hAnsi="Garamond"/>
          <w:szCs w:val="24"/>
          <w:highlight w:val="yellow"/>
        </w:rPr>
        <w:t>.</w:t>
      </w:r>
    </w:p>
    <w:p w14:paraId="16F85310" w14:textId="77777777" w:rsidR="00E05E20" w:rsidRPr="00E05E20" w:rsidRDefault="00E05E20" w:rsidP="00186479">
      <w:pPr>
        <w:jc w:val="both"/>
        <w:rPr>
          <w:rFonts w:ascii="Garamond" w:hAnsi="Garamond"/>
          <w:szCs w:val="24"/>
        </w:rPr>
      </w:pPr>
      <w:r>
        <w:rPr>
          <w:rFonts w:ascii="Garamond" w:hAnsi="Garamond"/>
          <w:szCs w:val="24"/>
        </w:rPr>
        <w:t xml:space="preserve">4.2 </w:t>
      </w:r>
      <w:r w:rsidRPr="002303D5">
        <w:rPr>
          <w:rFonts w:ascii="Garamond" w:hAnsi="Garamond"/>
          <w:szCs w:val="24"/>
        </w:rPr>
        <w:t>L’Associazione svolge la propria attività di interesse generale avvalendosi in modo prevalente dell’attività di volontariato dei propri associati o delle persone aderenti agli enti associati</w:t>
      </w:r>
      <w:r>
        <w:rPr>
          <w:rFonts w:ascii="Garamond" w:hAnsi="Garamond"/>
          <w:szCs w:val="24"/>
        </w:rPr>
        <w:t>.</w:t>
      </w:r>
    </w:p>
    <w:p w14:paraId="4F974096" w14:textId="77777777" w:rsidR="008B1803" w:rsidRPr="008B1803" w:rsidRDefault="00141DEF" w:rsidP="00186479">
      <w:pPr>
        <w:jc w:val="both"/>
        <w:rPr>
          <w:rFonts w:ascii="Garamond" w:hAnsi="Garamond"/>
          <w:szCs w:val="24"/>
        </w:rPr>
      </w:pPr>
      <w:r>
        <w:rPr>
          <w:rFonts w:ascii="Garamond" w:hAnsi="Garamond"/>
          <w:szCs w:val="24"/>
        </w:rPr>
        <w:t>4.</w:t>
      </w:r>
      <w:r w:rsidR="00E05E20">
        <w:rPr>
          <w:rFonts w:ascii="Garamond" w:hAnsi="Garamond"/>
          <w:szCs w:val="24"/>
        </w:rPr>
        <w:t>3</w:t>
      </w:r>
      <w:r w:rsidR="008B1803" w:rsidRPr="008B1803">
        <w:rPr>
          <w:rFonts w:ascii="Garamond" w:hAnsi="Garamond"/>
          <w:szCs w:val="24"/>
        </w:rPr>
        <w:t xml:space="preserve"> L’associazione si impegna nella realizzazione, promozione e coordinamento di iniziative e manifestazioni di interesse turistico ricreativo, sportivo e culturale ivi comprese quelle di abbellimento</w:t>
      </w:r>
      <w:r w:rsidR="00E05E20">
        <w:rPr>
          <w:rFonts w:ascii="Garamond" w:hAnsi="Garamond"/>
          <w:szCs w:val="24"/>
        </w:rPr>
        <w:t>.</w:t>
      </w:r>
    </w:p>
    <w:p w14:paraId="7895A809" w14:textId="77777777" w:rsidR="00141DEF" w:rsidRDefault="00141DEF" w:rsidP="00186479">
      <w:pPr>
        <w:pStyle w:val="Paragrafoelenco"/>
        <w:ind w:left="0"/>
        <w:jc w:val="both"/>
        <w:rPr>
          <w:rFonts w:ascii="Garamond" w:hAnsi="Garamond"/>
          <w:szCs w:val="24"/>
        </w:rPr>
      </w:pPr>
      <w:r>
        <w:rPr>
          <w:rFonts w:ascii="Garamond" w:hAnsi="Garamond"/>
          <w:szCs w:val="24"/>
        </w:rPr>
        <w:t>4.</w:t>
      </w:r>
      <w:r w:rsidR="00E05E20">
        <w:rPr>
          <w:rFonts w:ascii="Garamond" w:hAnsi="Garamond"/>
          <w:szCs w:val="24"/>
        </w:rPr>
        <w:t>4</w:t>
      </w:r>
      <w:r>
        <w:rPr>
          <w:rFonts w:ascii="Garamond" w:hAnsi="Garamond"/>
          <w:szCs w:val="24"/>
        </w:rPr>
        <w:t xml:space="preserve"> </w:t>
      </w:r>
      <w:r w:rsidRPr="00141DEF">
        <w:rPr>
          <w:rFonts w:ascii="Garamond" w:hAnsi="Garamond"/>
          <w:szCs w:val="24"/>
        </w:rPr>
        <w:t>L’associazione realizza attività di sensibilizzazione volte a sviluppare la cultura dell’ospitalità e il rispetto dell’ambiente</w:t>
      </w:r>
      <w:r w:rsidR="00E05E20">
        <w:rPr>
          <w:rFonts w:ascii="Garamond" w:hAnsi="Garamond"/>
          <w:szCs w:val="24"/>
        </w:rPr>
        <w:t>.</w:t>
      </w:r>
    </w:p>
    <w:p w14:paraId="205C508A" w14:textId="77777777" w:rsidR="00141DEF" w:rsidRDefault="00141DEF" w:rsidP="00186479">
      <w:pPr>
        <w:pStyle w:val="Paragrafoelenco"/>
        <w:ind w:left="0"/>
        <w:jc w:val="both"/>
        <w:rPr>
          <w:rFonts w:ascii="Garamond" w:hAnsi="Garamond"/>
          <w:szCs w:val="24"/>
        </w:rPr>
      </w:pPr>
    </w:p>
    <w:p w14:paraId="108A8DEF" w14:textId="77777777" w:rsidR="00141DEF" w:rsidRDefault="00141DEF" w:rsidP="00186479">
      <w:pPr>
        <w:pStyle w:val="Paragrafoelenco"/>
        <w:ind w:left="0"/>
        <w:jc w:val="both"/>
        <w:rPr>
          <w:rFonts w:ascii="Garamond" w:hAnsi="Garamond"/>
          <w:szCs w:val="24"/>
        </w:rPr>
      </w:pPr>
      <w:r>
        <w:rPr>
          <w:rFonts w:ascii="Garamond" w:hAnsi="Garamond"/>
          <w:szCs w:val="24"/>
        </w:rPr>
        <w:t>4.</w:t>
      </w:r>
      <w:r w:rsidR="00E05E20">
        <w:rPr>
          <w:rFonts w:ascii="Garamond" w:hAnsi="Garamond"/>
          <w:szCs w:val="24"/>
        </w:rPr>
        <w:t>5</w:t>
      </w:r>
      <w:r>
        <w:rPr>
          <w:rFonts w:ascii="Garamond" w:hAnsi="Garamond"/>
          <w:szCs w:val="24"/>
        </w:rPr>
        <w:t xml:space="preserve"> </w:t>
      </w:r>
      <w:r w:rsidRPr="00141DEF">
        <w:rPr>
          <w:rFonts w:ascii="Garamond" w:hAnsi="Garamond"/>
          <w:szCs w:val="24"/>
        </w:rPr>
        <w:t>L’</w:t>
      </w:r>
      <w:r>
        <w:rPr>
          <w:rFonts w:ascii="Garamond" w:hAnsi="Garamond"/>
          <w:szCs w:val="24"/>
        </w:rPr>
        <w:t>a</w:t>
      </w:r>
      <w:r w:rsidRPr="00141DEF">
        <w:rPr>
          <w:rFonts w:ascii="Garamond" w:hAnsi="Garamond"/>
          <w:szCs w:val="24"/>
        </w:rPr>
        <w:t>ssociazione può svolgere, ex art.6 del Codice del Terzo settore, anche attività diverse da quelle di interesse generale, a condizione che esse siano secondarie e strumentali e siano svolte secondo i criteri e i limiti stabiliti dal predetto Codice e dalle disposizioni attuative dello stesso.</w:t>
      </w:r>
    </w:p>
    <w:p w14:paraId="2E73CE76" w14:textId="77777777" w:rsidR="00141DEF" w:rsidRPr="00141DEF" w:rsidRDefault="00141DEF" w:rsidP="00186479">
      <w:pPr>
        <w:pStyle w:val="Paragrafoelenco"/>
        <w:ind w:left="0"/>
        <w:jc w:val="both"/>
        <w:rPr>
          <w:rFonts w:ascii="Garamond" w:hAnsi="Garamond"/>
          <w:szCs w:val="24"/>
        </w:rPr>
      </w:pPr>
    </w:p>
    <w:p w14:paraId="2BC44708" w14:textId="77777777" w:rsidR="00141DEF" w:rsidRPr="00141DEF" w:rsidRDefault="00141DEF" w:rsidP="00186479">
      <w:pPr>
        <w:pStyle w:val="Paragrafoelenco"/>
        <w:ind w:left="0"/>
        <w:jc w:val="both"/>
        <w:rPr>
          <w:rFonts w:ascii="Garamond" w:hAnsi="Garamond"/>
          <w:szCs w:val="24"/>
        </w:rPr>
      </w:pPr>
      <w:r>
        <w:rPr>
          <w:rFonts w:ascii="Garamond" w:hAnsi="Garamond"/>
          <w:szCs w:val="24"/>
        </w:rPr>
        <w:t>4.</w:t>
      </w:r>
      <w:r w:rsidR="00E05E20">
        <w:rPr>
          <w:rFonts w:ascii="Garamond" w:hAnsi="Garamond"/>
          <w:szCs w:val="24"/>
        </w:rPr>
        <w:t>6</w:t>
      </w:r>
      <w:r>
        <w:rPr>
          <w:rFonts w:ascii="Garamond" w:hAnsi="Garamond"/>
          <w:szCs w:val="24"/>
        </w:rPr>
        <w:t xml:space="preserve"> l</w:t>
      </w:r>
      <w:r w:rsidRPr="00141DEF">
        <w:rPr>
          <w:rFonts w:ascii="Garamond" w:hAnsi="Garamond"/>
          <w:szCs w:val="24"/>
        </w:rPr>
        <w:t>’Associazione potrà, altresì, porre in essere raccolte pubbliche di fondi, al fine di finanziare le proprie attività di interesse generale, nelle forme, nelle condizioni e nei limiti di cui all’art.7 del Codice del Terzo settore e dei successivi decreti attuativi dello stesso.</w:t>
      </w:r>
    </w:p>
    <w:p w14:paraId="23E5C04B" w14:textId="77777777" w:rsidR="00FA4E8D" w:rsidRPr="006A47E1" w:rsidRDefault="00FA4E8D" w:rsidP="00186479">
      <w:pPr>
        <w:pStyle w:val="Titolo1"/>
        <w:jc w:val="both"/>
      </w:pPr>
      <w:r w:rsidRPr="006A47E1">
        <w:t xml:space="preserve">Ambito territoriale e collaborazioni </w:t>
      </w:r>
    </w:p>
    <w:p w14:paraId="400ED48A" w14:textId="77777777" w:rsidR="00FA4E8D" w:rsidRPr="006A47E1" w:rsidRDefault="00141DEF" w:rsidP="00186479">
      <w:pPr>
        <w:jc w:val="both"/>
        <w:rPr>
          <w:rFonts w:ascii="Garamond" w:hAnsi="Garamond"/>
          <w:szCs w:val="24"/>
        </w:rPr>
      </w:pPr>
      <w:r>
        <w:rPr>
          <w:rFonts w:ascii="Garamond" w:hAnsi="Garamond"/>
          <w:szCs w:val="24"/>
        </w:rPr>
        <w:t>5.1</w:t>
      </w:r>
      <w:r w:rsidR="00FA4E8D" w:rsidRPr="006A47E1">
        <w:rPr>
          <w:rFonts w:ascii="Garamond" w:hAnsi="Garamond"/>
          <w:szCs w:val="24"/>
        </w:rPr>
        <w:t xml:space="preserve"> L’associazione svolge la sua at</w:t>
      </w:r>
      <w:r w:rsidR="00D07945" w:rsidRPr="006A47E1">
        <w:rPr>
          <w:rFonts w:ascii="Garamond" w:hAnsi="Garamond"/>
          <w:szCs w:val="24"/>
        </w:rPr>
        <w:t xml:space="preserve">tività nel comune di </w:t>
      </w:r>
      <w:r w:rsidR="007B0190" w:rsidRPr="006A47E1">
        <w:rPr>
          <w:rFonts w:ascii="Garamond" w:hAnsi="Garamond"/>
          <w:szCs w:val="24"/>
        </w:rPr>
        <w:t>_______________________</w:t>
      </w:r>
      <w:r w:rsidR="00D07945" w:rsidRPr="006A47E1">
        <w:rPr>
          <w:rFonts w:ascii="Garamond" w:hAnsi="Garamond"/>
          <w:szCs w:val="24"/>
        </w:rPr>
        <w:t xml:space="preserve"> nella frazione </w:t>
      </w:r>
      <w:r w:rsidR="007B0190" w:rsidRPr="006A47E1">
        <w:rPr>
          <w:rFonts w:ascii="Garamond" w:hAnsi="Garamond"/>
          <w:szCs w:val="24"/>
        </w:rPr>
        <w:t>di ______________________</w:t>
      </w:r>
      <w:r w:rsidR="00D07945" w:rsidRPr="006A47E1">
        <w:rPr>
          <w:rFonts w:ascii="Garamond" w:hAnsi="Garamond"/>
          <w:szCs w:val="24"/>
        </w:rPr>
        <w:t>.</w:t>
      </w:r>
    </w:p>
    <w:p w14:paraId="13FC7D10" w14:textId="77777777" w:rsidR="00D07945" w:rsidRPr="006A47E1" w:rsidRDefault="00141DEF" w:rsidP="00186479">
      <w:pPr>
        <w:jc w:val="both"/>
        <w:rPr>
          <w:rFonts w:ascii="Garamond" w:hAnsi="Garamond"/>
          <w:szCs w:val="24"/>
        </w:rPr>
      </w:pPr>
      <w:r>
        <w:rPr>
          <w:rFonts w:ascii="Garamond" w:hAnsi="Garamond"/>
          <w:szCs w:val="24"/>
        </w:rPr>
        <w:lastRenderedPageBreak/>
        <w:t>5.2</w:t>
      </w:r>
      <w:r w:rsidR="00FA4E8D" w:rsidRPr="006A47E1">
        <w:rPr>
          <w:rFonts w:ascii="Garamond" w:hAnsi="Garamond"/>
          <w:szCs w:val="24"/>
        </w:rPr>
        <w:t xml:space="preserve"> L’associazione può aderire ad altre organizzazioni che perseguano scopi compatibili e coerenti con la propria finalità. </w:t>
      </w:r>
    </w:p>
    <w:p w14:paraId="58569ADD" w14:textId="77777777" w:rsidR="00FA4E8D" w:rsidRPr="006A47E1" w:rsidRDefault="00FA4E8D" w:rsidP="00186479">
      <w:pPr>
        <w:pStyle w:val="Titolo1"/>
        <w:jc w:val="both"/>
      </w:pPr>
      <w:r w:rsidRPr="006A47E1">
        <w:t xml:space="preserve">Ammissione dei Soci e loro qualifica </w:t>
      </w:r>
    </w:p>
    <w:p w14:paraId="067A96BF" w14:textId="0F2C3E00" w:rsidR="008A6F0B" w:rsidRDefault="00454663" w:rsidP="00186479">
      <w:pPr>
        <w:jc w:val="both"/>
        <w:rPr>
          <w:rFonts w:ascii="Garamond" w:hAnsi="Garamond"/>
          <w:szCs w:val="24"/>
        </w:rPr>
      </w:pPr>
      <w:r>
        <w:rPr>
          <w:rFonts w:ascii="Garamond" w:hAnsi="Garamond"/>
          <w:szCs w:val="24"/>
        </w:rPr>
        <w:t xml:space="preserve">6.1 </w:t>
      </w:r>
      <w:r w:rsidRPr="00220735">
        <w:rPr>
          <w:rFonts w:ascii="Garamond" w:hAnsi="Garamond"/>
          <w:szCs w:val="24"/>
        </w:rPr>
        <w:t>Possono essere ammessi a far parte dell’Associazione le persone fisiche e le Associazioni di promozione sociale le quali, aderendo alle finalità istituzionali della stessa, intendano collaborare al loro raggiungimento.</w:t>
      </w:r>
    </w:p>
    <w:p w14:paraId="0D7FF824" w14:textId="33B6542E" w:rsidR="00FA4E8D" w:rsidRDefault="004F799A" w:rsidP="00186479">
      <w:pPr>
        <w:jc w:val="both"/>
        <w:rPr>
          <w:rFonts w:ascii="Garamond" w:hAnsi="Garamond"/>
          <w:szCs w:val="24"/>
        </w:rPr>
      </w:pPr>
      <w:r>
        <w:rPr>
          <w:rFonts w:ascii="Garamond" w:hAnsi="Garamond"/>
          <w:szCs w:val="24"/>
        </w:rPr>
        <w:t>6</w:t>
      </w:r>
      <w:r w:rsidR="006C05E0">
        <w:rPr>
          <w:rFonts w:ascii="Garamond" w:hAnsi="Garamond"/>
          <w:szCs w:val="24"/>
        </w:rPr>
        <w:t>.</w:t>
      </w:r>
      <w:r w:rsidR="00220735">
        <w:rPr>
          <w:rFonts w:ascii="Garamond" w:hAnsi="Garamond"/>
          <w:szCs w:val="24"/>
        </w:rPr>
        <w:t>2</w:t>
      </w:r>
      <w:r w:rsidR="006C05E0">
        <w:rPr>
          <w:rFonts w:ascii="Garamond" w:hAnsi="Garamond"/>
          <w:szCs w:val="24"/>
        </w:rPr>
        <w:t xml:space="preserve"> </w:t>
      </w:r>
      <w:r w:rsidR="00B76980" w:rsidRPr="00B76980">
        <w:rPr>
          <w:rFonts w:ascii="Garamond" w:hAnsi="Garamond"/>
          <w:szCs w:val="24"/>
        </w:rPr>
        <w:t>Possono essere ammessi come associati anche altri enti del Terzo settore o altri enti senza scopo di lucro, a condizione che il loro numero non sia superiore al 50% (cinquanta per cento) del numero delle Associazioni di promozione sociale</w:t>
      </w:r>
      <w:r w:rsidR="00B76980">
        <w:rPr>
          <w:rFonts w:ascii="Garamond" w:hAnsi="Garamond"/>
          <w:szCs w:val="24"/>
        </w:rPr>
        <w:t>.</w:t>
      </w:r>
    </w:p>
    <w:p w14:paraId="7EAC96DC" w14:textId="56894728" w:rsidR="00C14D82" w:rsidRDefault="00C14D82" w:rsidP="00C14D82">
      <w:pPr>
        <w:pStyle w:val="Corpotesto"/>
        <w:spacing w:line="276" w:lineRule="auto"/>
        <w:ind w:left="0"/>
        <w:jc w:val="both"/>
        <w:rPr>
          <w:rFonts w:ascii="Garamond" w:eastAsiaTheme="minorHAnsi" w:hAnsi="Garamond" w:cstheme="minorBidi"/>
          <w:sz w:val="24"/>
          <w:szCs w:val="24"/>
          <w:highlight w:val="yellow"/>
          <w:lang w:val="it-IT"/>
        </w:rPr>
      </w:pPr>
      <w:r w:rsidRPr="00186479">
        <w:rPr>
          <w:rFonts w:ascii="Garamond" w:eastAsiaTheme="minorHAnsi" w:hAnsi="Garamond" w:cstheme="minorBidi"/>
          <w:sz w:val="24"/>
          <w:szCs w:val="24"/>
          <w:highlight w:val="yellow"/>
          <w:lang w:val="it-IT"/>
        </w:rPr>
        <w:t>6.</w:t>
      </w:r>
      <w:r>
        <w:rPr>
          <w:rFonts w:ascii="Garamond" w:eastAsiaTheme="minorHAnsi" w:hAnsi="Garamond" w:cstheme="minorBidi"/>
          <w:sz w:val="24"/>
          <w:szCs w:val="24"/>
          <w:highlight w:val="yellow"/>
          <w:lang w:val="it-IT"/>
        </w:rPr>
        <w:t>3</w:t>
      </w:r>
      <w:r w:rsidRPr="00186479">
        <w:rPr>
          <w:rFonts w:ascii="Garamond" w:eastAsiaTheme="minorHAnsi" w:hAnsi="Garamond" w:cstheme="minorBidi"/>
          <w:sz w:val="24"/>
          <w:szCs w:val="24"/>
          <w:highlight w:val="yellow"/>
          <w:lang w:val="it-IT"/>
        </w:rPr>
        <w:t xml:space="preserve"> L’Associazione deve sempre essere composta da almeno 7 (sette) associati persone fisiche o da 3 (tre) associazioni di promozione sociale. Se tale numero minimo di associati viene meno, esso deve essere integrato entro un anno, trascorso il quale l’Associazione deve formulare richiesta di iscrizione in un’altra sezione del RUNTS.</w:t>
      </w:r>
    </w:p>
    <w:p w14:paraId="6B7BB739" w14:textId="77777777" w:rsidR="00C14D82" w:rsidRDefault="00C14D82" w:rsidP="00C14D82">
      <w:pPr>
        <w:pStyle w:val="Corpotesto"/>
        <w:spacing w:line="276" w:lineRule="auto"/>
        <w:ind w:left="0"/>
        <w:jc w:val="both"/>
        <w:rPr>
          <w:rFonts w:ascii="Garamond" w:hAnsi="Garamond"/>
          <w:szCs w:val="24"/>
        </w:rPr>
      </w:pPr>
    </w:p>
    <w:p w14:paraId="015F271E" w14:textId="67499290" w:rsidR="00B76980" w:rsidRPr="006A47E1" w:rsidRDefault="004F799A" w:rsidP="00186479">
      <w:pPr>
        <w:jc w:val="both"/>
        <w:rPr>
          <w:rFonts w:ascii="Garamond" w:hAnsi="Garamond"/>
          <w:szCs w:val="24"/>
        </w:rPr>
      </w:pPr>
      <w:r>
        <w:rPr>
          <w:rFonts w:ascii="Garamond" w:hAnsi="Garamond"/>
          <w:szCs w:val="24"/>
        </w:rPr>
        <w:t>6.</w:t>
      </w:r>
      <w:r w:rsidR="00C14D82">
        <w:rPr>
          <w:rFonts w:ascii="Garamond" w:hAnsi="Garamond"/>
          <w:szCs w:val="24"/>
        </w:rPr>
        <w:t>4</w:t>
      </w:r>
      <w:r w:rsidR="00CD36FB" w:rsidRPr="00CD36FB">
        <w:rPr>
          <w:rFonts w:ascii="Garamond" w:hAnsi="Garamond"/>
          <w:szCs w:val="24"/>
        </w:rPr>
        <w:t xml:space="preserve"> Gli enti giuridici sono rappresentati dal rispettivo Presidente ovvero da altro soggetto delegato dal Consiglio Direttivo.</w:t>
      </w:r>
    </w:p>
    <w:p w14:paraId="3A6C598E" w14:textId="6D2542EE" w:rsidR="00FA4E8D" w:rsidRPr="006A47E1" w:rsidRDefault="004F799A" w:rsidP="00186479">
      <w:pPr>
        <w:jc w:val="both"/>
        <w:rPr>
          <w:rFonts w:ascii="Garamond" w:hAnsi="Garamond"/>
          <w:szCs w:val="24"/>
        </w:rPr>
      </w:pPr>
      <w:r>
        <w:rPr>
          <w:rFonts w:ascii="Garamond" w:hAnsi="Garamond"/>
          <w:szCs w:val="24"/>
        </w:rPr>
        <w:t>6.</w:t>
      </w:r>
      <w:r w:rsidR="00C14D82">
        <w:rPr>
          <w:rFonts w:ascii="Garamond" w:hAnsi="Garamond"/>
          <w:szCs w:val="24"/>
        </w:rPr>
        <w:t>5</w:t>
      </w:r>
      <w:r w:rsidR="00FA4E8D" w:rsidRPr="006A47E1">
        <w:rPr>
          <w:rFonts w:ascii="Garamond" w:hAnsi="Garamond"/>
          <w:szCs w:val="24"/>
        </w:rPr>
        <w:t xml:space="preserve"> La richiesta di nuova adesione all’associazione viene presenta</w:t>
      </w:r>
      <w:r w:rsidR="00FB5B84">
        <w:rPr>
          <w:rFonts w:ascii="Garamond" w:hAnsi="Garamond"/>
          <w:szCs w:val="24"/>
        </w:rPr>
        <w:t>ta</w:t>
      </w:r>
      <w:r w:rsidR="00EA7E61" w:rsidRPr="006A47E1">
        <w:rPr>
          <w:rFonts w:ascii="Garamond" w:hAnsi="Garamond"/>
          <w:szCs w:val="24"/>
        </w:rPr>
        <w:t xml:space="preserve"> </w:t>
      </w:r>
      <w:r w:rsidR="00FA4E8D" w:rsidRPr="006A47E1">
        <w:rPr>
          <w:rFonts w:ascii="Garamond" w:hAnsi="Garamond"/>
          <w:szCs w:val="24"/>
        </w:rPr>
        <w:t xml:space="preserve">in forma scritta al consiglio direttivo, che delibera sulla richiesta </w:t>
      </w:r>
      <w:r w:rsidR="00E85176">
        <w:rPr>
          <w:rFonts w:ascii="Garamond" w:hAnsi="Garamond"/>
          <w:szCs w:val="24"/>
        </w:rPr>
        <w:t xml:space="preserve">entro 90 giorni dalla presentazione della domanda </w:t>
      </w:r>
      <w:r w:rsidR="00FA4E8D" w:rsidRPr="006A47E1">
        <w:rPr>
          <w:rFonts w:ascii="Garamond" w:hAnsi="Garamond"/>
          <w:szCs w:val="24"/>
        </w:rPr>
        <w:t>e ne dà comunicazione all’interessato in forma scritta</w:t>
      </w:r>
      <w:r w:rsidR="00E85176">
        <w:rPr>
          <w:rFonts w:ascii="Garamond" w:hAnsi="Garamond"/>
          <w:szCs w:val="24"/>
        </w:rPr>
        <w:t xml:space="preserve"> entro i successivi 30 giorni</w:t>
      </w:r>
      <w:r w:rsidR="00FA4E8D" w:rsidRPr="006A47E1">
        <w:rPr>
          <w:rFonts w:ascii="Garamond" w:hAnsi="Garamond"/>
          <w:szCs w:val="24"/>
        </w:rPr>
        <w:t xml:space="preserve">. </w:t>
      </w:r>
    </w:p>
    <w:p w14:paraId="69B46424" w14:textId="2319ECD3" w:rsidR="00E85176" w:rsidRDefault="004F799A" w:rsidP="00186479">
      <w:pPr>
        <w:jc w:val="both"/>
        <w:rPr>
          <w:rFonts w:ascii="Garamond" w:hAnsi="Garamond"/>
          <w:szCs w:val="24"/>
        </w:rPr>
      </w:pPr>
      <w:r>
        <w:rPr>
          <w:rFonts w:ascii="Garamond" w:hAnsi="Garamond"/>
          <w:szCs w:val="24"/>
        </w:rPr>
        <w:t>6.</w:t>
      </w:r>
      <w:r w:rsidR="00C14D82">
        <w:rPr>
          <w:rFonts w:ascii="Garamond" w:hAnsi="Garamond"/>
          <w:szCs w:val="24"/>
        </w:rPr>
        <w:t>6</w:t>
      </w:r>
      <w:r w:rsidR="00FA4E8D" w:rsidRPr="006A47E1">
        <w:rPr>
          <w:rFonts w:ascii="Garamond" w:hAnsi="Garamond"/>
          <w:szCs w:val="24"/>
        </w:rPr>
        <w:t xml:space="preserve"> Il richiedente acquista la qualifica di socio da</w:t>
      </w:r>
      <w:r w:rsidR="00E85176">
        <w:rPr>
          <w:rFonts w:ascii="Garamond" w:hAnsi="Garamond"/>
          <w:szCs w:val="24"/>
        </w:rPr>
        <w:t>l</w:t>
      </w:r>
      <w:r w:rsidR="002303D5">
        <w:rPr>
          <w:rFonts w:ascii="Garamond" w:hAnsi="Garamond"/>
          <w:szCs w:val="24"/>
        </w:rPr>
        <w:t xml:space="preserve"> momento dell’</w:t>
      </w:r>
      <w:r w:rsidR="00E85176">
        <w:rPr>
          <w:rFonts w:ascii="Garamond" w:hAnsi="Garamond"/>
          <w:szCs w:val="24"/>
        </w:rPr>
        <w:t xml:space="preserve">adozione </w:t>
      </w:r>
      <w:r w:rsidR="00EA7E61" w:rsidRPr="006A47E1">
        <w:rPr>
          <w:rFonts w:ascii="Garamond" w:hAnsi="Garamond"/>
          <w:szCs w:val="24"/>
        </w:rPr>
        <w:t xml:space="preserve">del </w:t>
      </w:r>
      <w:r w:rsidR="00FA4E8D" w:rsidRPr="006A47E1">
        <w:rPr>
          <w:rFonts w:ascii="Garamond" w:hAnsi="Garamond"/>
          <w:szCs w:val="24"/>
        </w:rPr>
        <w:t>provvedimento di ammissione</w:t>
      </w:r>
      <w:r w:rsidR="00E05E20">
        <w:rPr>
          <w:rFonts w:ascii="Garamond" w:hAnsi="Garamond"/>
          <w:szCs w:val="24"/>
        </w:rPr>
        <w:t>.</w:t>
      </w:r>
    </w:p>
    <w:p w14:paraId="4872B04A" w14:textId="4315D6A1" w:rsidR="00FA4E8D" w:rsidRPr="006A47E1" w:rsidRDefault="004F799A" w:rsidP="00186479">
      <w:pPr>
        <w:jc w:val="both"/>
        <w:rPr>
          <w:rFonts w:ascii="Garamond" w:hAnsi="Garamond"/>
          <w:szCs w:val="24"/>
        </w:rPr>
      </w:pPr>
      <w:r>
        <w:rPr>
          <w:rFonts w:ascii="Garamond" w:hAnsi="Garamond"/>
          <w:szCs w:val="24"/>
        </w:rPr>
        <w:t>6.</w:t>
      </w:r>
      <w:r w:rsidR="00C14D82">
        <w:rPr>
          <w:rFonts w:ascii="Garamond" w:hAnsi="Garamond"/>
          <w:szCs w:val="24"/>
        </w:rPr>
        <w:t>7</w:t>
      </w:r>
      <w:r w:rsidR="00FA4E8D" w:rsidRPr="006A47E1">
        <w:rPr>
          <w:rFonts w:ascii="Garamond" w:hAnsi="Garamond"/>
          <w:szCs w:val="24"/>
        </w:rPr>
        <w:t xml:space="preserve"> </w:t>
      </w:r>
      <w:r w:rsidR="002303D5" w:rsidRPr="002303D5">
        <w:rPr>
          <w:rFonts w:ascii="Garamond" w:hAnsi="Garamond"/>
          <w:szCs w:val="24"/>
        </w:rPr>
        <w:t xml:space="preserve">L’eventuale </w:t>
      </w:r>
      <w:r w:rsidR="002303D5">
        <w:rPr>
          <w:rFonts w:ascii="Garamond" w:hAnsi="Garamond"/>
          <w:szCs w:val="24"/>
        </w:rPr>
        <w:t>diniego</w:t>
      </w:r>
      <w:r w:rsidR="002303D5" w:rsidRPr="002303D5">
        <w:rPr>
          <w:rFonts w:ascii="Garamond" w:hAnsi="Garamond"/>
          <w:szCs w:val="24"/>
        </w:rPr>
        <w:t xml:space="preserve"> deve essere motivato e comunicato per iscritto all’interessato entro e non oltre 30 (trenta) giorni dalla data della deliberazione. Contro di esso l’interessato può proporre appello all’Assemblea ordinaria, entro e non oltre 30 (trenta) giorni dal ricevimento della comunicazione, mediante apposita istanza che deve essere inoltrata al Consiglio Direttivo a mezzo raccomandata o PEC o altro mezzo idoneo ad attestarne il ricevimento; l’Assemblea ordinaria dovrà svolgersi entro </w:t>
      </w:r>
      <w:r w:rsidR="002303D5">
        <w:rPr>
          <w:rFonts w:ascii="Garamond" w:hAnsi="Garamond"/>
          <w:szCs w:val="24"/>
        </w:rPr>
        <w:t>90</w:t>
      </w:r>
      <w:r w:rsidR="002303D5" w:rsidRPr="002303D5">
        <w:rPr>
          <w:rFonts w:ascii="Garamond" w:hAnsi="Garamond"/>
          <w:szCs w:val="24"/>
        </w:rPr>
        <w:t xml:space="preserve"> giorni dalla data di ricevimento dell’istanza. All’appellante deve essere garantito in Assemblea il diritto al contraddittorio.</w:t>
      </w:r>
      <w:r w:rsidR="00FA4E8D" w:rsidRPr="006A47E1">
        <w:rPr>
          <w:rFonts w:ascii="Garamond" w:hAnsi="Garamond"/>
          <w:szCs w:val="24"/>
        </w:rPr>
        <w:t xml:space="preserve"> </w:t>
      </w:r>
    </w:p>
    <w:p w14:paraId="72E1E058" w14:textId="66D34233" w:rsidR="00FA4E8D" w:rsidRPr="006A47E1" w:rsidRDefault="00CD36FB" w:rsidP="00186479">
      <w:pPr>
        <w:jc w:val="both"/>
        <w:rPr>
          <w:rFonts w:ascii="Garamond" w:hAnsi="Garamond"/>
          <w:szCs w:val="24"/>
        </w:rPr>
      </w:pPr>
      <w:r>
        <w:rPr>
          <w:rFonts w:ascii="Garamond" w:hAnsi="Garamond"/>
          <w:szCs w:val="24"/>
        </w:rPr>
        <w:t>6</w:t>
      </w:r>
      <w:r w:rsidR="004F799A">
        <w:rPr>
          <w:rFonts w:ascii="Garamond" w:hAnsi="Garamond"/>
          <w:szCs w:val="24"/>
        </w:rPr>
        <w:t>.</w:t>
      </w:r>
      <w:r w:rsidR="00C14D82">
        <w:rPr>
          <w:rFonts w:ascii="Garamond" w:hAnsi="Garamond"/>
          <w:szCs w:val="24"/>
        </w:rPr>
        <w:t>8</w:t>
      </w:r>
      <w:r w:rsidR="00FA4E8D" w:rsidRPr="006A47E1">
        <w:rPr>
          <w:rFonts w:ascii="Garamond" w:hAnsi="Garamond"/>
          <w:szCs w:val="24"/>
        </w:rPr>
        <w:t xml:space="preserve"> Il consiglio direttivo stabili</w:t>
      </w:r>
      <w:r w:rsidR="00EA7E61" w:rsidRPr="006A47E1">
        <w:rPr>
          <w:rFonts w:ascii="Garamond" w:hAnsi="Garamond"/>
          <w:szCs w:val="24"/>
        </w:rPr>
        <w:t xml:space="preserve">sce i termini entro i quali gli </w:t>
      </w:r>
      <w:r w:rsidR="00FA4E8D" w:rsidRPr="006A47E1">
        <w:rPr>
          <w:rFonts w:ascii="Garamond" w:hAnsi="Garamond"/>
          <w:szCs w:val="24"/>
        </w:rPr>
        <w:t>associati possono provvedere al versamento (nel caso di nuovo socio) o al rinnovo (nel caso di chi già era socio) della quota associativa</w:t>
      </w:r>
      <w:r w:rsidR="00E05E20">
        <w:rPr>
          <w:rFonts w:ascii="Garamond" w:hAnsi="Garamond"/>
          <w:szCs w:val="24"/>
        </w:rPr>
        <w:t>.</w:t>
      </w:r>
    </w:p>
    <w:p w14:paraId="5E688B86" w14:textId="6F3B0FE9" w:rsidR="00FA4E8D" w:rsidRDefault="004F799A" w:rsidP="00186479">
      <w:pPr>
        <w:jc w:val="both"/>
        <w:rPr>
          <w:rFonts w:ascii="Garamond" w:hAnsi="Garamond"/>
          <w:szCs w:val="24"/>
        </w:rPr>
      </w:pPr>
      <w:r>
        <w:rPr>
          <w:rFonts w:ascii="Garamond" w:hAnsi="Garamond"/>
          <w:szCs w:val="24"/>
        </w:rPr>
        <w:t>6.</w:t>
      </w:r>
      <w:r w:rsidR="00C14D82">
        <w:rPr>
          <w:rFonts w:ascii="Garamond" w:hAnsi="Garamond"/>
          <w:szCs w:val="24"/>
        </w:rPr>
        <w:t>9</w:t>
      </w:r>
      <w:r w:rsidR="00FA4E8D" w:rsidRPr="006A47E1">
        <w:rPr>
          <w:rFonts w:ascii="Garamond" w:hAnsi="Garamond"/>
          <w:szCs w:val="24"/>
        </w:rPr>
        <w:t xml:space="preserve"> L'adesione all'associazione è a tempo indeterminato e non può essere disposta per un periodo temporaneo, fermo restando in ogni caso il diritto al recesso. </w:t>
      </w:r>
      <w:r w:rsidR="00220735" w:rsidRPr="006A47E1">
        <w:rPr>
          <w:rFonts w:ascii="Garamond" w:hAnsi="Garamond"/>
          <w:szCs w:val="24"/>
        </w:rPr>
        <w:t>È</w:t>
      </w:r>
      <w:r w:rsidR="00FA4E8D" w:rsidRPr="006A47E1">
        <w:rPr>
          <w:rFonts w:ascii="Garamond" w:hAnsi="Garamond"/>
          <w:szCs w:val="24"/>
        </w:rPr>
        <w:t xml:space="preserve"> quindi espressamente esclusa la partecipazione temporanea alla vita associativa.</w:t>
      </w:r>
    </w:p>
    <w:p w14:paraId="6BBD81BF" w14:textId="26FADFD4" w:rsidR="004827F9" w:rsidRDefault="004F799A" w:rsidP="00186479">
      <w:pPr>
        <w:pStyle w:val="Corpotesto"/>
        <w:spacing w:line="276" w:lineRule="auto"/>
        <w:ind w:left="0"/>
        <w:jc w:val="both"/>
        <w:rPr>
          <w:rFonts w:ascii="Garamond" w:eastAsiaTheme="minorHAnsi" w:hAnsi="Garamond" w:cstheme="minorBidi"/>
          <w:sz w:val="24"/>
          <w:szCs w:val="24"/>
          <w:lang w:val="it-IT"/>
        </w:rPr>
      </w:pPr>
      <w:r>
        <w:rPr>
          <w:rFonts w:ascii="Garamond" w:eastAsiaTheme="minorHAnsi" w:hAnsi="Garamond" w:cstheme="minorBidi"/>
          <w:sz w:val="24"/>
          <w:szCs w:val="24"/>
          <w:lang w:val="it-IT"/>
        </w:rPr>
        <w:t>6.</w:t>
      </w:r>
      <w:r w:rsidR="00C14D82">
        <w:rPr>
          <w:rFonts w:ascii="Garamond" w:eastAsiaTheme="minorHAnsi" w:hAnsi="Garamond" w:cstheme="minorBidi"/>
          <w:sz w:val="24"/>
          <w:szCs w:val="24"/>
          <w:lang w:val="it-IT"/>
        </w:rPr>
        <w:t>10</w:t>
      </w:r>
      <w:r w:rsidR="004827F9" w:rsidRPr="006775B7">
        <w:rPr>
          <w:rFonts w:ascii="Garamond" w:eastAsiaTheme="minorHAnsi" w:hAnsi="Garamond" w:cstheme="minorBidi"/>
          <w:sz w:val="24"/>
          <w:szCs w:val="24"/>
          <w:lang w:val="it-IT"/>
        </w:rPr>
        <w:t xml:space="preserve"> Non sono consentite limitazioni con riferimento alle condizioni economiche e discriminazioni di qualsiasi natura in relazione all’ammissione degli associati e non </w:t>
      </w:r>
      <w:r w:rsidR="00C0339F">
        <w:rPr>
          <w:rFonts w:ascii="Garamond" w:eastAsiaTheme="minorHAnsi" w:hAnsi="Garamond" w:cstheme="minorBidi"/>
          <w:sz w:val="24"/>
          <w:szCs w:val="24"/>
          <w:lang w:val="it-IT"/>
        </w:rPr>
        <w:t>è previsto</w:t>
      </w:r>
      <w:r w:rsidR="004827F9" w:rsidRPr="006775B7">
        <w:rPr>
          <w:rFonts w:ascii="Garamond" w:eastAsiaTheme="minorHAnsi" w:hAnsi="Garamond" w:cstheme="minorBidi"/>
          <w:sz w:val="24"/>
          <w:szCs w:val="24"/>
          <w:lang w:val="it-IT"/>
        </w:rPr>
        <w:t xml:space="preserve"> il diritto di trasferimento, a qualsiasi titolo, della quota associativa.</w:t>
      </w:r>
    </w:p>
    <w:p w14:paraId="4FEAF609" w14:textId="03ED8679" w:rsidR="00186479" w:rsidRDefault="00186479" w:rsidP="00186479">
      <w:pPr>
        <w:pStyle w:val="Corpotesto"/>
        <w:spacing w:line="276" w:lineRule="auto"/>
        <w:ind w:left="0"/>
        <w:jc w:val="both"/>
        <w:rPr>
          <w:rFonts w:ascii="Garamond" w:eastAsiaTheme="minorHAnsi" w:hAnsi="Garamond" w:cstheme="minorBidi"/>
          <w:sz w:val="24"/>
          <w:szCs w:val="24"/>
          <w:lang w:val="it-IT"/>
        </w:rPr>
      </w:pPr>
    </w:p>
    <w:p w14:paraId="60277612" w14:textId="77777777" w:rsidR="004827F9" w:rsidRPr="006A47E1" w:rsidRDefault="004827F9" w:rsidP="00186479">
      <w:pPr>
        <w:jc w:val="both"/>
        <w:rPr>
          <w:rFonts w:ascii="Garamond" w:hAnsi="Garamond"/>
          <w:szCs w:val="24"/>
        </w:rPr>
      </w:pPr>
    </w:p>
    <w:p w14:paraId="64E969C7" w14:textId="77777777" w:rsidR="00FA4E8D" w:rsidRPr="006A47E1" w:rsidRDefault="00FA4E8D" w:rsidP="00186479">
      <w:pPr>
        <w:pStyle w:val="Titolo1"/>
        <w:jc w:val="both"/>
      </w:pPr>
      <w:r w:rsidRPr="006A47E1">
        <w:t xml:space="preserve">Perdita della qualifica di socio </w:t>
      </w:r>
    </w:p>
    <w:p w14:paraId="698BDDF1" w14:textId="77777777" w:rsidR="00FA4E8D" w:rsidRPr="006A47E1" w:rsidRDefault="00FA4E8D" w:rsidP="00186479">
      <w:pPr>
        <w:jc w:val="both"/>
        <w:rPr>
          <w:rFonts w:ascii="Garamond" w:hAnsi="Garamond"/>
          <w:szCs w:val="24"/>
        </w:rPr>
      </w:pPr>
      <w:r w:rsidRPr="006A47E1">
        <w:rPr>
          <w:rFonts w:ascii="Garamond" w:hAnsi="Garamond"/>
          <w:szCs w:val="24"/>
        </w:rPr>
        <w:t xml:space="preserve">La qualifica di socio si perde per i seguenti motivi: </w:t>
      </w:r>
    </w:p>
    <w:p w14:paraId="35CE60E9" w14:textId="77777777" w:rsidR="00FA4E8D" w:rsidRPr="006A47E1" w:rsidRDefault="004F799A" w:rsidP="00186479">
      <w:pPr>
        <w:jc w:val="both"/>
        <w:rPr>
          <w:rFonts w:ascii="Garamond" w:hAnsi="Garamond"/>
          <w:szCs w:val="24"/>
        </w:rPr>
      </w:pPr>
      <w:r>
        <w:rPr>
          <w:rFonts w:ascii="Garamond" w:hAnsi="Garamond"/>
          <w:szCs w:val="24"/>
        </w:rPr>
        <w:t>7</w:t>
      </w:r>
      <w:r w:rsidR="00FA4E8D" w:rsidRPr="006A47E1">
        <w:rPr>
          <w:rFonts w:ascii="Garamond" w:hAnsi="Garamond"/>
          <w:szCs w:val="24"/>
        </w:rPr>
        <w:t>.1 recesso volontario: ad ogni associa</w:t>
      </w:r>
      <w:r w:rsidR="00EA7E61" w:rsidRPr="006A47E1">
        <w:rPr>
          <w:rFonts w:ascii="Garamond" w:hAnsi="Garamond"/>
          <w:szCs w:val="24"/>
        </w:rPr>
        <w:t xml:space="preserve">to è riconosciuto il diritto di </w:t>
      </w:r>
      <w:r w:rsidR="00FA4E8D" w:rsidRPr="006A47E1">
        <w:rPr>
          <w:rFonts w:ascii="Garamond" w:hAnsi="Garamond"/>
          <w:szCs w:val="24"/>
        </w:rPr>
        <w:t>recedere dal vincolo associativo in qualsiasi momento previ</w:t>
      </w:r>
      <w:r w:rsidR="00EA7E61" w:rsidRPr="006A47E1">
        <w:rPr>
          <w:rFonts w:ascii="Garamond" w:hAnsi="Garamond"/>
          <w:szCs w:val="24"/>
        </w:rPr>
        <w:t xml:space="preserve">a </w:t>
      </w:r>
      <w:r w:rsidR="00FA4E8D" w:rsidRPr="006A47E1">
        <w:rPr>
          <w:rFonts w:ascii="Garamond" w:hAnsi="Garamond"/>
          <w:szCs w:val="24"/>
        </w:rPr>
        <w:t xml:space="preserve">comunicazione scritta al consiglio direttivo; </w:t>
      </w:r>
    </w:p>
    <w:p w14:paraId="496895DF" w14:textId="1625EB8F" w:rsidR="00FA4E8D" w:rsidRPr="006A47E1" w:rsidRDefault="004F799A" w:rsidP="00186479">
      <w:pPr>
        <w:jc w:val="both"/>
        <w:rPr>
          <w:rFonts w:ascii="Garamond" w:hAnsi="Garamond"/>
          <w:szCs w:val="24"/>
        </w:rPr>
      </w:pPr>
      <w:r>
        <w:rPr>
          <w:rFonts w:ascii="Garamond" w:hAnsi="Garamond"/>
          <w:szCs w:val="24"/>
        </w:rPr>
        <w:t>7</w:t>
      </w:r>
      <w:r w:rsidR="00FA4E8D" w:rsidRPr="006A47E1">
        <w:rPr>
          <w:rFonts w:ascii="Garamond" w:hAnsi="Garamond"/>
          <w:szCs w:val="24"/>
        </w:rPr>
        <w:t xml:space="preserve">.2 decadenza: gli associati decadono dal vincolo associativo qualora non versino la quota nei termini di cui all’articolo </w:t>
      </w:r>
      <w:r w:rsidR="002C2E83">
        <w:rPr>
          <w:rFonts w:ascii="Garamond" w:hAnsi="Garamond"/>
          <w:szCs w:val="24"/>
        </w:rPr>
        <w:t>6</w:t>
      </w:r>
      <w:r w:rsidR="00FA4E8D" w:rsidRPr="006A47E1">
        <w:rPr>
          <w:rFonts w:ascii="Garamond" w:hAnsi="Garamond"/>
          <w:szCs w:val="24"/>
        </w:rPr>
        <w:t>.</w:t>
      </w:r>
      <w:r w:rsidR="00594EA8">
        <w:rPr>
          <w:rFonts w:ascii="Garamond" w:hAnsi="Garamond"/>
          <w:szCs w:val="24"/>
        </w:rPr>
        <w:t>7</w:t>
      </w:r>
      <w:r w:rsidR="00FA4E8D" w:rsidRPr="006A47E1">
        <w:rPr>
          <w:rFonts w:ascii="Garamond" w:hAnsi="Garamond"/>
          <w:szCs w:val="24"/>
        </w:rPr>
        <w:t xml:space="preserve">; </w:t>
      </w:r>
    </w:p>
    <w:p w14:paraId="4C4A73F0" w14:textId="5487BFD0" w:rsidR="00FA4E8D" w:rsidRPr="006A47E1" w:rsidRDefault="004F799A" w:rsidP="00186479">
      <w:pPr>
        <w:jc w:val="both"/>
        <w:rPr>
          <w:rFonts w:ascii="Garamond" w:hAnsi="Garamond"/>
          <w:szCs w:val="24"/>
        </w:rPr>
      </w:pPr>
      <w:r>
        <w:rPr>
          <w:rFonts w:ascii="Garamond" w:hAnsi="Garamond"/>
          <w:szCs w:val="24"/>
        </w:rPr>
        <w:t>7</w:t>
      </w:r>
      <w:r w:rsidR="00FA4E8D" w:rsidRPr="006A47E1">
        <w:rPr>
          <w:rFonts w:ascii="Garamond" w:hAnsi="Garamond"/>
          <w:szCs w:val="24"/>
        </w:rPr>
        <w:t xml:space="preserve">.3 esclusione: il consiglio direttivo </w:t>
      </w:r>
      <w:r w:rsidR="00EA7E61" w:rsidRPr="006A47E1">
        <w:rPr>
          <w:rFonts w:ascii="Garamond" w:hAnsi="Garamond"/>
          <w:szCs w:val="24"/>
        </w:rPr>
        <w:t xml:space="preserve">delibera in ordine </w:t>
      </w:r>
      <w:r w:rsidR="00FA4E8D" w:rsidRPr="006A47E1">
        <w:rPr>
          <w:rFonts w:ascii="Garamond" w:hAnsi="Garamond"/>
          <w:szCs w:val="24"/>
        </w:rPr>
        <w:t>all’esclusione dell’associato nei casi di comportamenti ritenuti dannosi, indegni o lesivi delle finalità, dell’azione e dell’immagine</w:t>
      </w:r>
      <w:r w:rsidR="00EA7E61" w:rsidRPr="006A47E1">
        <w:rPr>
          <w:rFonts w:ascii="Garamond" w:hAnsi="Garamond"/>
          <w:szCs w:val="24"/>
        </w:rPr>
        <w:t xml:space="preserve"> </w:t>
      </w:r>
      <w:r w:rsidR="00FA4E8D" w:rsidRPr="006A47E1">
        <w:rPr>
          <w:rFonts w:ascii="Garamond" w:hAnsi="Garamond"/>
          <w:szCs w:val="24"/>
        </w:rPr>
        <w:t>dell’associazione oltre che per persistenti violazioni degli obblighi statutari</w:t>
      </w:r>
      <w:r w:rsidR="00C14D82">
        <w:rPr>
          <w:rFonts w:ascii="Garamond" w:hAnsi="Garamond"/>
          <w:szCs w:val="24"/>
        </w:rPr>
        <w:t xml:space="preserve">, </w:t>
      </w:r>
      <w:r w:rsidR="00C14D82" w:rsidRPr="00C14D82">
        <w:rPr>
          <w:rFonts w:ascii="Garamond" w:hAnsi="Garamond"/>
          <w:szCs w:val="24"/>
          <w:highlight w:val="yellow"/>
        </w:rPr>
        <w:t>regolamentari o delle deliberazioni degli organi sociali.</w:t>
      </w:r>
    </w:p>
    <w:p w14:paraId="5F4E958D" w14:textId="77777777" w:rsidR="00FA4E8D" w:rsidRPr="006A47E1" w:rsidRDefault="004F799A" w:rsidP="00186479">
      <w:pPr>
        <w:jc w:val="both"/>
        <w:rPr>
          <w:rFonts w:ascii="Garamond" w:hAnsi="Garamond"/>
          <w:szCs w:val="24"/>
        </w:rPr>
      </w:pPr>
      <w:r>
        <w:rPr>
          <w:rFonts w:ascii="Garamond" w:hAnsi="Garamond"/>
          <w:szCs w:val="24"/>
        </w:rPr>
        <w:t>7</w:t>
      </w:r>
      <w:r w:rsidR="00FA4E8D" w:rsidRPr="006A47E1">
        <w:rPr>
          <w:rFonts w:ascii="Garamond" w:hAnsi="Garamond"/>
          <w:szCs w:val="24"/>
        </w:rPr>
        <w:t xml:space="preserve">.4 </w:t>
      </w:r>
      <w:r w:rsidR="00E05E20">
        <w:rPr>
          <w:rFonts w:ascii="Garamond" w:hAnsi="Garamond"/>
          <w:szCs w:val="24"/>
        </w:rPr>
        <w:t>C</w:t>
      </w:r>
      <w:r w:rsidR="00FA4E8D" w:rsidRPr="006A47E1">
        <w:rPr>
          <w:rFonts w:ascii="Garamond" w:hAnsi="Garamond"/>
          <w:szCs w:val="24"/>
        </w:rPr>
        <w:t>ontro il provvedimento di esclusione, che deve essere motivato</w:t>
      </w:r>
      <w:r w:rsidR="002C2E83">
        <w:rPr>
          <w:rFonts w:ascii="Garamond" w:hAnsi="Garamond"/>
          <w:szCs w:val="24"/>
        </w:rPr>
        <w:t xml:space="preserve"> e comunicato</w:t>
      </w:r>
      <w:r w:rsidR="00FA4E8D" w:rsidRPr="006A47E1">
        <w:rPr>
          <w:rFonts w:ascii="Garamond" w:hAnsi="Garamond"/>
          <w:szCs w:val="24"/>
        </w:rPr>
        <w:t>, è ammesso ricorso alla pri</w:t>
      </w:r>
      <w:r w:rsidR="0072406C" w:rsidRPr="006A47E1">
        <w:rPr>
          <w:rFonts w:ascii="Garamond" w:hAnsi="Garamond"/>
          <w:szCs w:val="24"/>
        </w:rPr>
        <w:t>ma assemblea ordinaria utile</w:t>
      </w:r>
      <w:r w:rsidR="00FA4E8D" w:rsidRPr="006A47E1">
        <w:rPr>
          <w:rFonts w:ascii="Garamond" w:hAnsi="Garamond"/>
          <w:szCs w:val="24"/>
        </w:rPr>
        <w:t xml:space="preserve">. Prima di procedere all'esclusione devono essere contestati per iscritto all'associato gli addebiti che allo stesso vengono mossi, consentendo facoltà di replica. </w:t>
      </w:r>
    </w:p>
    <w:p w14:paraId="64CC3A7B" w14:textId="77777777" w:rsidR="00FA4E8D" w:rsidRPr="006A47E1" w:rsidRDefault="004F799A" w:rsidP="00186479">
      <w:pPr>
        <w:jc w:val="both"/>
        <w:rPr>
          <w:rFonts w:ascii="Garamond" w:hAnsi="Garamond"/>
          <w:szCs w:val="24"/>
        </w:rPr>
      </w:pPr>
      <w:r>
        <w:rPr>
          <w:rFonts w:ascii="Garamond" w:hAnsi="Garamond"/>
          <w:szCs w:val="24"/>
        </w:rPr>
        <w:t>7</w:t>
      </w:r>
      <w:r w:rsidR="00FA4E8D" w:rsidRPr="006A47E1">
        <w:rPr>
          <w:rFonts w:ascii="Garamond" w:hAnsi="Garamond"/>
          <w:szCs w:val="24"/>
        </w:rPr>
        <w:t xml:space="preserve">.5 Fino alla data di convocazione dell'assemblea, ai fini del ricorso, il socio interessato dal provvedimento di esclusione si intende sospeso. Egli può partecipare alle riunioni assembleari senza diritto di voto. </w:t>
      </w:r>
    </w:p>
    <w:p w14:paraId="09EC6EFB" w14:textId="77777777" w:rsidR="0072406C" w:rsidRPr="006A47E1" w:rsidRDefault="004F799A" w:rsidP="00186479">
      <w:pPr>
        <w:jc w:val="both"/>
        <w:rPr>
          <w:rFonts w:ascii="Garamond" w:hAnsi="Garamond"/>
          <w:szCs w:val="24"/>
        </w:rPr>
      </w:pPr>
      <w:r>
        <w:rPr>
          <w:rFonts w:ascii="Garamond" w:hAnsi="Garamond"/>
          <w:szCs w:val="24"/>
        </w:rPr>
        <w:t>7</w:t>
      </w:r>
      <w:r w:rsidR="00FA4E8D" w:rsidRPr="006A47E1">
        <w:rPr>
          <w:rFonts w:ascii="Garamond" w:hAnsi="Garamond"/>
          <w:szCs w:val="24"/>
        </w:rPr>
        <w:t xml:space="preserve">.6 Il socio receduto o escluso non ha diritto alla restituzione delle quote associative versate. </w:t>
      </w:r>
    </w:p>
    <w:p w14:paraId="4E6A550C" w14:textId="77777777" w:rsidR="00FA4E8D" w:rsidRPr="006A47E1" w:rsidRDefault="00FA4E8D" w:rsidP="00186479">
      <w:pPr>
        <w:pStyle w:val="Titolo1"/>
        <w:jc w:val="both"/>
      </w:pPr>
      <w:r w:rsidRPr="006A47E1">
        <w:t xml:space="preserve">Diritti e doveri degli associati </w:t>
      </w:r>
    </w:p>
    <w:p w14:paraId="604D7A3C" w14:textId="77777777" w:rsidR="00FA4E8D" w:rsidRPr="006A47E1" w:rsidRDefault="004F799A" w:rsidP="00186479">
      <w:pPr>
        <w:jc w:val="both"/>
        <w:rPr>
          <w:rFonts w:ascii="Garamond" w:hAnsi="Garamond"/>
          <w:szCs w:val="24"/>
        </w:rPr>
      </w:pPr>
      <w:bookmarkStart w:id="0" w:name="_Hlk10716667"/>
      <w:r>
        <w:rPr>
          <w:rFonts w:ascii="Garamond" w:hAnsi="Garamond"/>
          <w:szCs w:val="24"/>
        </w:rPr>
        <w:t>8</w:t>
      </w:r>
      <w:r w:rsidR="00FA4E8D" w:rsidRPr="006A47E1">
        <w:rPr>
          <w:rFonts w:ascii="Garamond" w:hAnsi="Garamond"/>
          <w:szCs w:val="24"/>
        </w:rPr>
        <w:t>.1 Non è prevista alcuna differenza di trattamento tra i soci</w:t>
      </w:r>
      <w:r w:rsidR="00EA7E61" w:rsidRPr="006A47E1">
        <w:rPr>
          <w:rFonts w:ascii="Garamond" w:hAnsi="Garamond"/>
          <w:szCs w:val="24"/>
        </w:rPr>
        <w:t xml:space="preserve"> riguardo </w:t>
      </w:r>
      <w:r w:rsidR="00FA4E8D" w:rsidRPr="006A47E1">
        <w:rPr>
          <w:rFonts w:ascii="Garamond" w:hAnsi="Garamond"/>
          <w:szCs w:val="24"/>
        </w:rPr>
        <w:t xml:space="preserve">ai diritti ed ai doveri nei confronti dell'associazione. </w:t>
      </w:r>
    </w:p>
    <w:p w14:paraId="73EA1C00" w14:textId="1B354E09" w:rsidR="00C14D82" w:rsidRPr="006A47E1" w:rsidRDefault="00C14D82" w:rsidP="00C14D82">
      <w:pPr>
        <w:jc w:val="both"/>
        <w:rPr>
          <w:rFonts w:ascii="Garamond" w:hAnsi="Garamond"/>
          <w:szCs w:val="24"/>
        </w:rPr>
      </w:pPr>
      <w:r w:rsidRPr="00186479">
        <w:rPr>
          <w:rFonts w:ascii="Garamond" w:hAnsi="Garamond"/>
          <w:szCs w:val="24"/>
          <w:highlight w:val="yellow"/>
        </w:rPr>
        <w:t>8.</w:t>
      </w:r>
      <w:r>
        <w:rPr>
          <w:rFonts w:ascii="Garamond" w:hAnsi="Garamond"/>
          <w:szCs w:val="24"/>
          <w:highlight w:val="yellow"/>
        </w:rPr>
        <w:t>2</w:t>
      </w:r>
      <w:r w:rsidRPr="00186479">
        <w:rPr>
          <w:rFonts w:ascii="Garamond" w:hAnsi="Garamond"/>
          <w:szCs w:val="24"/>
          <w:highlight w:val="yellow"/>
        </w:rPr>
        <w:t xml:space="preserve"> L’esercizio dei diritti sociali spetta agli associati fin dal momento della loro iscrizione nel libro degli associati, sempre che essi siano in regola con l’eventuale versamento della quota associativa annuale.</w:t>
      </w:r>
    </w:p>
    <w:p w14:paraId="17573793" w14:textId="7092B300" w:rsidR="007B0190" w:rsidRPr="006A47E1" w:rsidRDefault="004F799A" w:rsidP="00186479">
      <w:pPr>
        <w:jc w:val="both"/>
        <w:rPr>
          <w:rFonts w:ascii="Garamond" w:hAnsi="Garamond"/>
          <w:szCs w:val="24"/>
        </w:rPr>
      </w:pPr>
      <w:r>
        <w:rPr>
          <w:rFonts w:ascii="Garamond" w:hAnsi="Garamond"/>
          <w:szCs w:val="24"/>
        </w:rPr>
        <w:t>8</w:t>
      </w:r>
      <w:r w:rsidR="00FA4E8D" w:rsidRPr="006A47E1">
        <w:rPr>
          <w:rFonts w:ascii="Garamond" w:hAnsi="Garamond"/>
          <w:szCs w:val="24"/>
        </w:rPr>
        <w:t>.</w:t>
      </w:r>
      <w:r w:rsidR="00C14D82">
        <w:rPr>
          <w:rFonts w:ascii="Garamond" w:hAnsi="Garamond"/>
          <w:szCs w:val="24"/>
        </w:rPr>
        <w:t>3</w:t>
      </w:r>
      <w:r w:rsidR="00FA4E8D" w:rsidRPr="006A47E1">
        <w:rPr>
          <w:rFonts w:ascii="Garamond" w:hAnsi="Garamond"/>
          <w:szCs w:val="24"/>
        </w:rPr>
        <w:t xml:space="preserve"> Il socio ha il diritto di partecipare attivamente alla vita associativa e alle iniziative dell’associazione contribuendo al raggiungimento delle finalità di cui all’articolo </w:t>
      </w:r>
      <w:r w:rsidR="00D33D99">
        <w:rPr>
          <w:rFonts w:ascii="Garamond" w:hAnsi="Garamond"/>
          <w:szCs w:val="24"/>
        </w:rPr>
        <w:t>3</w:t>
      </w:r>
      <w:r w:rsidR="00FA4E8D" w:rsidRPr="006A47E1">
        <w:rPr>
          <w:rFonts w:ascii="Garamond" w:hAnsi="Garamond"/>
          <w:szCs w:val="24"/>
        </w:rPr>
        <w:t>; di partecipare all'assemblea con diritto di</w:t>
      </w:r>
      <w:r w:rsidR="00FF54C8" w:rsidRPr="006A47E1">
        <w:rPr>
          <w:rFonts w:ascii="Garamond" w:hAnsi="Garamond"/>
          <w:szCs w:val="24"/>
        </w:rPr>
        <w:t xml:space="preserve"> parola e di</w:t>
      </w:r>
      <w:r w:rsidR="00FA4E8D" w:rsidRPr="006A47E1">
        <w:rPr>
          <w:rFonts w:ascii="Garamond" w:hAnsi="Garamond"/>
          <w:szCs w:val="24"/>
        </w:rPr>
        <w:t xml:space="preserve"> voto, ivi compresi i diritti di</w:t>
      </w:r>
      <w:r w:rsidR="00FF54C8" w:rsidRPr="006A47E1">
        <w:rPr>
          <w:rFonts w:ascii="Garamond" w:hAnsi="Garamond"/>
          <w:szCs w:val="24"/>
        </w:rPr>
        <w:t xml:space="preserve"> </w:t>
      </w:r>
      <w:r w:rsidR="00FA4E8D" w:rsidRPr="006A47E1">
        <w:rPr>
          <w:rFonts w:ascii="Garamond" w:hAnsi="Garamond"/>
          <w:szCs w:val="24"/>
        </w:rPr>
        <w:t>elettorato attivo e passivo; di essere informato su tutte le iniziative ed attività dell'associazione; pre</w:t>
      </w:r>
      <w:r w:rsidR="00EA7E61" w:rsidRPr="006A47E1">
        <w:rPr>
          <w:rFonts w:ascii="Garamond" w:hAnsi="Garamond"/>
          <w:szCs w:val="24"/>
        </w:rPr>
        <w:t xml:space="preserve">ndere visione di tutti gli atti </w:t>
      </w:r>
      <w:r w:rsidR="00FA4E8D" w:rsidRPr="006A47E1">
        <w:rPr>
          <w:rFonts w:ascii="Garamond" w:hAnsi="Garamond"/>
          <w:szCs w:val="24"/>
        </w:rPr>
        <w:t>deliberati e di tutta la docume</w:t>
      </w:r>
      <w:r w:rsidR="00EA7E61" w:rsidRPr="006A47E1">
        <w:rPr>
          <w:rFonts w:ascii="Garamond" w:hAnsi="Garamond"/>
          <w:szCs w:val="24"/>
        </w:rPr>
        <w:t>ntazione relativa alla gestione</w:t>
      </w:r>
      <w:r w:rsidR="0072406C" w:rsidRPr="006A47E1">
        <w:rPr>
          <w:rFonts w:ascii="Garamond" w:hAnsi="Garamond"/>
          <w:szCs w:val="24"/>
        </w:rPr>
        <w:t xml:space="preserve"> </w:t>
      </w:r>
      <w:r w:rsidR="00FA4E8D" w:rsidRPr="006A47E1">
        <w:rPr>
          <w:rFonts w:ascii="Garamond" w:hAnsi="Garamond"/>
          <w:szCs w:val="24"/>
        </w:rPr>
        <w:t>dell'associazione con possibilità di ottenerne copia a proprie spese</w:t>
      </w:r>
      <w:r w:rsidR="0002009F">
        <w:rPr>
          <w:rFonts w:ascii="Garamond" w:hAnsi="Garamond"/>
          <w:szCs w:val="24"/>
        </w:rPr>
        <w:t xml:space="preserve"> (a</w:t>
      </w:r>
      <w:r w:rsidR="0002009F" w:rsidRPr="0002009F">
        <w:rPr>
          <w:rFonts w:ascii="Garamond" w:hAnsi="Garamond"/>
          <w:szCs w:val="24"/>
        </w:rPr>
        <w:t>l fine di esercitare tale diritto, l’associato deve presentare espressa domanda di presa di visione al Consiglio Direttivo, il quale provvede entro il termine massimo dei 15 (quindici) giorni successivi. La presa di visione è esercitata presso la sede dell’Associazione alla presenza di persona indicata dal Consiglio Direttivo</w:t>
      </w:r>
      <w:r w:rsidR="0002009F">
        <w:rPr>
          <w:rFonts w:ascii="Garamond" w:hAnsi="Garamond"/>
          <w:szCs w:val="24"/>
        </w:rPr>
        <w:t>)</w:t>
      </w:r>
      <w:r w:rsidR="00FA4E8D" w:rsidRPr="006A47E1">
        <w:rPr>
          <w:rFonts w:ascii="Garamond" w:hAnsi="Garamond"/>
          <w:szCs w:val="24"/>
        </w:rPr>
        <w:t xml:space="preserve">. </w:t>
      </w:r>
    </w:p>
    <w:p w14:paraId="07FBCBD6" w14:textId="1FA6C09E" w:rsidR="00232C67" w:rsidRDefault="004F799A" w:rsidP="00186479">
      <w:pPr>
        <w:jc w:val="both"/>
        <w:rPr>
          <w:rFonts w:ascii="Garamond" w:hAnsi="Garamond"/>
          <w:szCs w:val="24"/>
        </w:rPr>
      </w:pPr>
      <w:r>
        <w:rPr>
          <w:rFonts w:ascii="Garamond" w:hAnsi="Garamond"/>
          <w:szCs w:val="24"/>
        </w:rPr>
        <w:lastRenderedPageBreak/>
        <w:t>8</w:t>
      </w:r>
      <w:r w:rsidR="00FA4E8D" w:rsidRPr="006A47E1">
        <w:rPr>
          <w:rFonts w:ascii="Garamond" w:hAnsi="Garamond"/>
          <w:szCs w:val="24"/>
        </w:rPr>
        <w:t>.</w:t>
      </w:r>
      <w:r w:rsidR="00C14D82">
        <w:rPr>
          <w:rFonts w:ascii="Garamond" w:hAnsi="Garamond"/>
          <w:szCs w:val="24"/>
        </w:rPr>
        <w:t>4</w:t>
      </w:r>
      <w:r w:rsidR="00FA4E8D" w:rsidRPr="006A47E1">
        <w:rPr>
          <w:rFonts w:ascii="Garamond" w:hAnsi="Garamond"/>
          <w:szCs w:val="24"/>
        </w:rPr>
        <w:t xml:space="preserve"> Il socio si impegna a versare la quota associativa nella misura stabilit</w:t>
      </w:r>
      <w:r w:rsidR="00E05E20">
        <w:rPr>
          <w:rFonts w:ascii="Garamond" w:hAnsi="Garamond"/>
          <w:szCs w:val="24"/>
        </w:rPr>
        <w:t>a</w:t>
      </w:r>
      <w:r w:rsidR="00FA4E8D" w:rsidRPr="006A47E1">
        <w:rPr>
          <w:rFonts w:ascii="Garamond" w:hAnsi="Garamond"/>
          <w:szCs w:val="24"/>
        </w:rPr>
        <w:t xml:space="preserve"> </w:t>
      </w:r>
      <w:r w:rsidR="006A47E1">
        <w:rPr>
          <w:rFonts w:ascii="Garamond" w:hAnsi="Garamond"/>
          <w:szCs w:val="24"/>
        </w:rPr>
        <w:t>dall’</w:t>
      </w:r>
      <w:r w:rsidR="00FA4E8D" w:rsidRPr="006A47E1">
        <w:rPr>
          <w:rFonts w:ascii="Garamond" w:hAnsi="Garamond"/>
          <w:szCs w:val="24"/>
        </w:rPr>
        <w:t>assemblea; al rispetto dello statuto, degli eventuali regolamenti interni e delle deliberazioni legalmente adottate dagli organi sociali</w:t>
      </w:r>
      <w:r w:rsidR="00C14D82" w:rsidRPr="00C14D82">
        <w:rPr>
          <w:rFonts w:ascii="Garamond" w:hAnsi="Garamond"/>
          <w:szCs w:val="24"/>
          <w:highlight w:val="yellow"/>
        </w:rPr>
        <w:t>, ad adottare comportamenti conformi allo spirito e alle finalità dell’associazione.</w:t>
      </w:r>
    </w:p>
    <w:bookmarkEnd w:id="0"/>
    <w:p w14:paraId="61C78484" w14:textId="77777777" w:rsidR="00FA4E8D" w:rsidRPr="006A47E1" w:rsidRDefault="00FA4E8D" w:rsidP="00186479">
      <w:pPr>
        <w:pStyle w:val="Titolo1"/>
        <w:jc w:val="both"/>
      </w:pPr>
      <w:r w:rsidRPr="006A47E1">
        <w:t xml:space="preserve">Organi sociali </w:t>
      </w:r>
    </w:p>
    <w:p w14:paraId="3E33A980" w14:textId="77777777" w:rsidR="00E72AEA" w:rsidRPr="006A47E1" w:rsidRDefault="004F799A" w:rsidP="00186479">
      <w:pPr>
        <w:jc w:val="both"/>
        <w:rPr>
          <w:rFonts w:ascii="Garamond" w:hAnsi="Garamond"/>
          <w:szCs w:val="24"/>
        </w:rPr>
      </w:pPr>
      <w:r>
        <w:rPr>
          <w:rFonts w:ascii="Garamond" w:hAnsi="Garamond"/>
          <w:szCs w:val="24"/>
        </w:rPr>
        <w:t>9</w:t>
      </w:r>
      <w:r w:rsidR="00FA4E8D" w:rsidRPr="006A47E1">
        <w:rPr>
          <w:rFonts w:ascii="Garamond" w:hAnsi="Garamond"/>
          <w:szCs w:val="24"/>
        </w:rPr>
        <w:t xml:space="preserve">.1 Sono organi della Pro Loco: </w:t>
      </w:r>
    </w:p>
    <w:p w14:paraId="5EFA5C67" w14:textId="77777777" w:rsidR="00FA4E8D" w:rsidRPr="00AF32CA" w:rsidRDefault="00FA4E8D" w:rsidP="00186479">
      <w:pPr>
        <w:pStyle w:val="Paragrafoelenco"/>
        <w:numPr>
          <w:ilvl w:val="0"/>
          <w:numId w:val="26"/>
        </w:numPr>
        <w:jc w:val="both"/>
        <w:rPr>
          <w:rFonts w:ascii="Garamond" w:hAnsi="Garamond"/>
          <w:szCs w:val="24"/>
        </w:rPr>
      </w:pPr>
      <w:r w:rsidRPr="00AF32CA">
        <w:rPr>
          <w:rFonts w:ascii="Garamond" w:hAnsi="Garamond"/>
          <w:szCs w:val="24"/>
        </w:rPr>
        <w:t>L’assemblea dei soci</w:t>
      </w:r>
      <w:r w:rsidR="00E05E20">
        <w:rPr>
          <w:rFonts w:ascii="Garamond" w:hAnsi="Garamond"/>
          <w:szCs w:val="24"/>
        </w:rPr>
        <w:t>;</w:t>
      </w:r>
    </w:p>
    <w:p w14:paraId="45B7D181" w14:textId="77777777" w:rsidR="00AF32CA" w:rsidRDefault="00FA4E8D" w:rsidP="00186479">
      <w:pPr>
        <w:pStyle w:val="Paragrafoelenco"/>
        <w:numPr>
          <w:ilvl w:val="0"/>
          <w:numId w:val="26"/>
        </w:numPr>
        <w:jc w:val="both"/>
        <w:rPr>
          <w:rFonts w:ascii="Garamond" w:hAnsi="Garamond"/>
          <w:szCs w:val="24"/>
        </w:rPr>
      </w:pPr>
      <w:r w:rsidRPr="00AF32CA">
        <w:rPr>
          <w:rFonts w:ascii="Garamond" w:hAnsi="Garamond"/>
          <w:szCs w:val="24"/>
        </w:rPr>
        <w:t>Il consiglio direttivo</w:t>
      </w:r>
      <w:r w:rsidR="00E05E20">
        <w:rPr>
          <w:rFonts w:ascii="Garamond" w:hAnsi="Garamond"/>
          <w:szCs w:val="24"/>
        </w:rPr>
        <w:t>;</w:t>
      </w:r>
    </w:p>
    <w:p w14:paraId="37ED25E5" w14:textId="77777777" w:rsidR="00C8036A" w:rsidRPr="00AF32CA" w:rsidRDefault="00AF32CA" w:rsidP="00186479">
      <w:pPr>
        <w:pStyle w:val="Paragrafoelenco"/>
        <w:numPr>
          <w:ilvl w:val="0"/>
          <w:numId w:val="26"/>
        </w:numPr>
        <w:jc w:val="both"/>
        <w:rPr>
          <w:rFonts w:ascii="Garamond" w:hAnsi="Garamond"/>
          <w:szCs w:val="24"/>
        </w:rPr>
      </w:pPr>
      <w:r w:rsidRPr="00AF32CA">
        <w:rPr>
          <w:rFonts w:ascii="Garamond" w:hAnsi="Garamond"/>
          <w:szCs w:val="24"/>
        </w:rPr>
        <w:t>l’organo di controllo, obbligatoriamente nominato al verificarsi delle condizioni di cui all’art.30 del Codice del Terzo settore</w:t>
      </w:r>
      <w:r w:rsidR="00E05E20">
        <w:rPr>
          <w:rFonts w:ascii="Garamond" w:hAnsi="Garamond"/>
          <w:szCs w:val="24"/>
        </w:rPr>
        <w:t>;</w:t>
      </w:r>
    </w:p>
    <w:p w14:paraId="1FD3887A" w14:textId="77777777" w:rsidR="00AF32CA" w:rsidRDefault="00AF32CA" w:rsidP="00186479">
      <w:pPr>
        <w:pStyle w:val="Paragrafoelenco"/>
        <w:numPr>
          <w:ilvl w:val="0"/>
          <w:numId w:val="26"/>
        </w:numPr>
        <w:jc w:val="both"/>
        <w:rPr>
          <w:rFonts w:ascii="Garamond" w:hAnsi="Garamond"/>
          <w:szCs w:val="24"/>
        </w:rPr>
      </w:pPr>
      <w:r w:rsidRPr="00AF32CA">
        <w:rPr>
          <w:rFonts w:ascii="Garamond" w:hAnsi="Garamond"/>
          <w:szCs w:val="24"/>
        </w:rPr>
        <w:t>l’organo di revisione, obbligatoriamente nominato al verificarsi delle condizioni di cui all’art.31 del Codice del Terzo settore</w:t>
      </w:r>
      <w:r w:rsidR="00E05E20">
        <w:rPr>
          <w:rFonts w:ascii="Garamond" w:hAnsi="Garamond"/>
          <w:szCs w:val="24"/>
        </w:rPr>
        <w:t>;</w:t>
      </w:r>
    </w:p>
    <w:p w14:paraId="11277256" w14:textId="77777777" w:rsidR="00E72AEA" w:rsidRPr="006A47E1" w:rsidRDefault="004F799A" w:rsidP="00186479">
      <w:pPr>
        <w:jc w:val="both"/>
        <w:rPr>
          <w:rFonts w:ascii="Garamond" w:hAnsi="Garamond"/>
          <w:szCs w:val="24"/>
        </w:rPr>
      </w:pPr>
      <w:r>
        <w:rPr>
          <w:rFonts w:ascii="Garamond" w:hAnsi="Garamond"/>
          <w:szCs w:val="24"/>
        </w:rPr>
        <w:t>9</w:t>
      </w:r>
      <w:r w:rsidR="00FA4E8D" w:rsidRPr="006A47E1">
        <w:rPr>
          <w:rFonts w:ascii="Garamond" w:hAnsi="Garamond"/>
          <w:szCs w:val="24"/>
        </w:rPr>
        <w:t>.</w:t>
      </w:r>
      <w:r>
        <w:rPr>
          <w:rFonts w:ascii="Garamond" w:hAnsi="Garamond"/>
          <w:szCs w:val="24"/>
        </w:rPr>
        <w:t>3</w:t>
      </w:r>
      <w:r w:rsidR="00FA4E8D" w:rsidRPr="006A47E1">
        <w:rPr>
          <w:rFonts w:ascii="Garamond" w:hAnsi="Garamond"/>
          <w:szCs w:val="24"/>
        </w:rPr>
        <w:t xml:space="preserve"> Tutte le cariche sociali sono elettive e gratuite, salvo il diritto al rimborso delle spese vive effe</w:t>
      </w:r>
      <w:r w:rsidR="00232C67" w:rsidRPr="006A47E1">
        <w:rPr>
          <w:rFonts w:ascii="Garamond" w:hAnsi="Garamond"/>
          <w:szCs w:val="24"/>
        </w:rPr>
        <w:t xml:space="preserve">ttivamente sostenute in ragione </w:t>
      </w:r>
      <w:r w:rsidR="00FA4E8D" w:rsidRPr="006A47E1">
        <w:rPr>
          <w:rFonts w:ascii="Garamond" w:hAnsi="Garamond"/>
          <w:szCs w:val="24"/>
        </w:rPr>
        <w:t xml:space="preserve">dell'incarico ricoperto. </w:t>
      </w:r>
      <w:proofErr w:type="gramStart"/>
      <w:r w:rsidR="00FA4E8D" w:rsidRPr="006A47E1">
        <w:rPr>
          <w:rFonts w:ascii="Garamond" w:hAnsi="Garamond"/>
          <w:szCs w:val="24"/>
        </w:rPr>
        <w:t>E'</w:t>
      </w:r>
      <w:proofErr w:type="gramEnd"/>
      <w:r w:rsidR="00FA4E8D" w:rsidRPr="006A47E1">
        <w:rPr>
          <w:rFonts w:ascii="Garamond" w:hAnsi="Garamond"/>
          <w:szCs w:val="24"/>
        </w:rPr>
        <w:t xml:space="preserve"> quindi garantita la libera eleggibilità degli organi sociali. </w:t>
      </w:r>
    </w:p>
    <w:p w14:paraId="315A01B1" w14:textId="77777777" w:rsidR="00FA4E8D" w:rsidRPr="006A47E1" w:rsidRDefault="00FA4E8D" w:rsidP="00186479">
      <w:pPr>
        <w:pStyle w:val="Titolo1"/>
        <w:jc w:val="both"/>
      </w:pPr>
      <w:r w:rsidRPr="006A47E1">
        <w:t xml:space="preserve">Assemblea dei soci: modalità di convocazione </w:t>
      </w:r>
    </w:p>
    <w:p w14:paraId="64FFC2D5" w14:textId="5C21AC15" w:rsidR="00FA4E8D" w:rsidRDefault="004F799A" w:rsidP="00186479">
      <w:pPr>
        <w:jc w:val="both"/>
        <w:rPr>
          <w:rFonts w:ascii="Garamond" w:hAnsi="Garamond"/>
          <w:szCs w:val="24"/>
        </w:rPr>
      </w:pPr>
      <w:r>
        <w:rPr>
          <w:rFonts w:ascii="Garamond" w:hAnsi="Garamond"/>
          <w:szCs w:val="24"/>
        </w:rPr>
        <w:t>10</w:t>
      </w:r>
      <w:r w:rsidR="00FA4E8D" w:rsidRPr="006A47E1">
        <w:rPr>
          <w:rFonts w:ascii="Garamond" w:hAnsi="Garamond"/>
          <w:szCs w:val="24"/>
        </w:rPr>
        <w:t>.1 L’assemblea dei soci è organo sovrano dell'associazione ed è costituita da tutti i soci in regola con il versamento dell</w:t>
      </w:r>
      <w:r w:rsidR="00186479">
        <w:rPr>
          <w:rFonts w:ascii="Garamond" w:hAnsi="Garamond"/>
          <w:szCs w:val="24"/>
        </w:rPr>
        <w:t>’</w:t>
      </w:r>
      <w:r w:rsidR="00186479" w:rsidRPr="00186479">
        <w:rPr>
          <w:rFonts w:ascii="Garamond" w:hAnsi="Garamond"/>
          <w:szCs w:val="24"/>
          <w:highlight w:val="yellow"/>
        </w:rPr>
        <w:t>eventuale</w:t>
      </w:r>
      <w:r w:rsidR="00FA4E8D" w:rsidRPr="006A47E1">
        <w:rPr>
          <w:rFonts w:ascii="Garamond" w:hAnsi="Garamond"/>
          <w:szCs w:val="24"/>
        </w:rPr>
        <w:t xml:space="preserve"> quota associativa annuale</w:t>
      </w:r>
      <w:r w:rsidR="007B0190" w:rsidRPr="006A47E1">
        <w:rPr>
          <w:rFonts w:ascii="Garamond" w:hAnsi="Garamond"/>
          <w:szCs w:val="24"/>
        </w:rPr>
        <w:t>.</w:t>
      </w:r>
      <w:r w:rsidR="006A47E1">
        <w:rPr>
          <w:rFonts w:ascii="Garamond" w:hAnsi="Garamond"/>
          <w:szCs w:val="24"/>
        </w:rPr>
        <w:t xml:space="preserve"> </w:t>
      </w:r>
      <w:r w:rsidR="00FA4E8D" w:rsidRPr="006A47E1">
        <w:rPr>
          <w:rFonts w:ascii="Garamond" w:hAnsi="Garamond"/>
          <w:szCs w:val="24"/>
        </w:rPr>
        <w:t xml:space="preserve">L'assemblea può essere costituita in forma ordinaria o straordinaria. </w:t>
      </w:r>
    </w:p>
    <w:p w14:paraId="12D39553" w14:textId="552C9695" w:rsidR="00C14D82" w:rsidRPr="006A47E1" w:rsidRDefault="00C14D82" w:rsidP="00186479">
      <w:pPr>
        <w:jc w:val="both"/>
        <w:rPr>
          <w:rFonts w:ascii="Garamond" w:hAnsi="Garamond"/>
          <w:szCs w:val="24"/>
        </w:rPr>
      </w:pPr>
      <w:r>
        <w:rPr>
          <w:rFonts w:ascii="Garamond" w:hAnsi="Garamond"/>
          <w:szCs w:val="24"/>
        </w:rPr>
        <w:t>10</w:t>
      </w:r>
      <w:r w:rsidRPr="006A47E1">
        <w:rPr>
          <w:rFonts w:ascii="Garamond" w:hAnsi="Garamond"/>
          <w:szCs w:val="24"/>
        </w:rPr>
        <w:t>.</w:t>
      </w:r>
      <w:r>
        <w:rPr>
          <w:rFonts w:ascii="Garamond" w:hAnsi="Garamond"/>
          <w:szCs w:val="24"/>
        </w:rPr>
        <w:t>2</w:t>
      </w:r>
      <w:r w:rsidRPr="006A47E1">
        <w:rPr>
          <w:rFonts w:ascii="Garamond" w:hAnsi="Garamond"/>
          <w:szCs w:val="24"/>
        </w:rPr>
        <w:t xml:space="preserve"> I soci hanno diritto di partecipare alle deliberazioni dell’assemblea secondo il principio democratico di “una testa, un voto”. I soci possono intervenire </w:t>
      </w:r>
      <w:r w:rsidRPr="00C14D82">
        <w:rPr>
          <w:rFonts w:ascii="Garamond" w:hAnsi="Garamond"/>
          <w:szCs w:val="24"/>
          <w:highlight w:val="yellow"/>
        </w:rPr>
        <w:t>personalmente</w:t>
      </w:r>
      <w:r>
        <w:rPr>
          <w:rFonts w:ascii="Garamond" w:hAnsi="Garamond"/>
          <w:szCs w:val="24"/>
        </w:rPr>
        <w:t xml:space="preserve"> </w:t>
      </w:r>
      <w:r w:rsidRPr="006A47E1">
        <w:rPr>
          <w:rFonts w:ascii="Garamond" w:hAnsi="Garamond"/>
          <w:szCs w:val="24"/>
        </w:rPr>
        <w:t xml:space="preserve">all’assemblea </w:t>
      </w:r>
      <w:r w:rsidRPr="00C14D82">
        <w:rPr>
          <w:rFonts w:ascii="Garamond" w:hAnsi="Garamond"/>
          <w:szCs w:val="24"/>
          <w:highlight w:val="yellow"/>
        </w:rPr>
        <w:t>oppure</w:t>
      </w:r>
      <w:r>
        <w:rPr>
          <w:rFonts w:ascii="Garamond" w:hAnsi="Garamond"/>
          <w:szCs w:val="24"/>
        </w:rPr>
        <w:t xml:space="preserve"> </w:t>
      </w:r>
      <w:r w:rsidRPr="006A47E1">
        <w:rPr>
          <w:rFonts w:ascii="Garamond" w:hAnsi="Garamond"/>
          <w:szCs w:val="24"/>
        </w:rPr>
        <w:t>a mezzo di delega scritta di un altro socio. Ogni socio può rappresentare in assemblea un numero massimo di 1 (uno) socio</w:t>
      </w:r>
      <w:r>
        <w:rPr>
          <w:rFonts w:ascii="Garamond" w:hAnsi="Garamond"/>
          <w:szCs w:val="24"/>
        </w:rPr>
        <w:t>.</w:t>
      </w:r>
    </w:p>
    <w:p w14:paraId="42E255EC" w14:textId="680790FE" w:rsidR="00FA4E8D" w:rsidRDefault="004F799A" w:rsidP="00186479">
      <w:pPr>
        <w:jc w:val="both"/>
        <w:rPr>
          <w:rFonts w:ascii="Garamond" w:hAnsi="Garamond"/>
          <w:szCs w:val="24"/>
        </w:rPr>
      </w:pPr>
      <w:r>
        <w:rPr>
          <w:rFonts w:ascii="Garamond" w:hAnsi="Garamond"/>
          <w:szCs w:val="24"/>
        </w:rPr>
        <w:t>10</w:t>
      </w:r>
      <w:r w:rsidR="00FA4E8D" w:rsidRPr="006A47E1">
        <w:rPr>
          <w:rFonts w:ascii="Garamond" w:hAnsi="Garamond"/>
          <w:szCs w:val="24"/>
        </w:rPr>
        <w:t>.</w:t>
      </w:r>
      <w:r w:rsidR="00C14D82">
        <w:rPr>
          <w:rFonts w:ascii="Garamond" w:hAnsi="Garamond"/>
          <w:szCs w:val="24"/>
        </w:rPr>
        <w:t>3</w:t>
      </w:r>
      <w:r w:rsidR="00FA4E8D" w:rsidRPr="006A47E1">
        <w:rPr>
          <w:rFonts w:ascii="Garamond" w:hAnsi="Garamond"/>
          <w:szCs w:val="24"/>
        </w:rPr>
        <w:t xml:space="preserve"> L’assemblea ordinaria è convocata dal Presidente dell'associazione almeno una volta all’anno per l’approvaz</w:t>
      </w:r>
      <w:r w:rsidR="0085189E" w:rsidRPr="006A47E1">
        <w:rPr>
          <w:rFonts w:ascii="Garamond" w:hAnsi="Garamond"/>
          <w:szCs w:val="24"/>
        </w:rPr>
        <w:t xml:space="preserve">ione del rendiconto finanziario </w:t>
      </w:r>
      <w:r w:rsidR="00FA4E8D" w:rsidRPr="006A47E1">
        <w:rPr>
          <w:rFonts w:ascii="Garamond" w:hAnsi="Garamond"/>
          <w:szCs w:val="24"/>
        </w:rPr>
        <w:t>ed ogniqualvolta il consiglio direttivo</w:t>
      </w:r>
      <w:r w:rsidR="0072406C" w:rsidRPr="006A47E1">
        <w:rPr>
          <w:rFonts w:ascii="Garamond" w:hAnsi="Garamond"/>
          <w:szCs w:val="24"/>
        </w:rPr>
        <w:t xml:space="preserve"> a maggioranza</w:t>
      </w:r>
      <w:r w:rsidR="00FA4E8D" w:rsidRPr="006A47E1">
        <w:rPr>
          <w:rFonts w:ascii="Garamond" w:hAnsi="Garamond"/>
          <w:szCs w:val="24"/>
        </w:rPr>
        <w:t xml:space="preserve"> lo ritenga </w:t>
      </w:r>
      <w:r w:rsidR="0085189E" w:rsidRPr="006A47E1">
        <w:rPr>
          <w:rFonts w:ascii="Garamond" w:hAnsi="Garamond"/>
          <w:szCs w:val="24"/>
        </w:rPr>
        <w:t xml:space="preserve">opportuno, oppure </w:t>
      </w:r>
      <w:r w:rsidR="00FA4E8D" w:rsidRPr="006A47E1">
        <w:rPr>
          <w:rFonts w:ascii="Garamond" w:hAnsi="Garamond"/>
          <w:szCs w:val="24"/>
        </w:rPr>
        <w:t xml:space="preserve">quando ne sia fatta richiesta scritta e motivata da almeno </w:t>
      </w:r>
      <w:r w:rsidR="0085189E" w:rsidRPr="006A47E1">
        <w:rPr>
          <w:rFonts w:ascii="Garamond" w:hAnsi="Garamond"/>
          <w:szCs w:val="24"/>
        </w:rPr>
        <w:t>un decimo</w:t>
      </w:r>
      <w:r w:rsidR="00FA4E8D" w:rsidRPr="006A47E1">
        <w:rPr>
          <w:rFonts w:ascii="Garamond" w:hAnsi="Garamond"/>
          <w:szCs w:val="24"/>
        </w:rPr>
        <w:t xml:space="preserve"> dei soci. In quest’u</w:t>
      </w:r>
      <w:r w:rsidR="0085189E" w:rsidRPr="006A47E1">
        <w:rPr>
          <w:rFonts w:ascii="Garamond" w:hAnsi="Garamond"/>
          <w:szCs w:val="24"/>
        </w:rPr>
        <w:t xml:space="preserve">ltimo caso l’assemblea deve </w:t>
      </w:r>
      <w:r w:rsidR="00FA4E8D" w:rsidRPr="006A47E1">
        <w:rPr>
          <w:rFonts w:ascii="Garamond" w:hAnsi="Garamond"/>
          <w:szCs w:val="24"/>
        </w:rPr>
        <w:t xml:space="preserve">essere convocata entro </w:t>
      </w:r>
      <w:r w:rsidR="00B82B61">
        <w:rPr>
          <w:rFonts w:ascii="Garamond" w:hAnsi="Garamond"/>
          <w:szCs w:val="24"/>
        </w:rPr>
        <w:t>10</w:t>
      </w:r>
      <w:r w:rsidR="00FA4E8D" w:rsidRPr="006A47E1">
        <w:rPr>
          <w:rFonts w:ascii="Garamond" w:hAnsi="Garamond"/>
          <w:szCs w:val="24"/>
        </w:rPr>
        <w:t xml:space="preserve"> gior</w:t>
      </w:r>
      <w:r w:rsidR="0072406C" w:rsidRPr="006A47E1">
        <w:rPr>
          <w:rFonts w:ascii="Garamond" w:hAnsi="Garamond"/>
          <w:szCs w:val="24"/>
        </w:rPr>
        <w:t>ni dalla data della richiesta</w:t>
      </w:r>
      <w:r w:rsidR="00FA4E8D" w:rsidRPr="006A47E1">
        <w:rPr>
          <w:rFonts w:ascii="Garamond" w:hAnsi="Garamond"/>
          <w:szCs w:val="24"/>
        </w:rPr>
        <w:t xml:space="preserve">. </w:t>
      </w:r>
    </w:p>
    <w:p w14:paraId="000711D6" w14:textId="403888F0" w:rsidR="0002009F" w:rsidRPr="006A47E1" w:rsidRDefault="0002009F" w:rsidP="00186479">
      <w:pPr>
        <w:jc w:val="both"/>
        <w:rPr>
          <w:rFonts w:ascii="Garamond" w:hAnsi="Garamond"/>
          <w:szCs w:val="24"/>
        </w:rPr>
      </w:pPr>
      <w:r>
        <w:rPr>
          <w:rFonts w:ascii="Garamond" w:hAnsi="Garamond"/>
          <w:szCs w:val="24"/>
        </w:rPr>
        <w:t>10.</w:t>
      </w:r>
      <w:r w:rsidR="00C14D82">
        <w:rPr>
          <w:rFonts w:ascii="Garamond" w:hAnsi="Garamond"/>
          <w:szCs w:val="24"/>
        </w:rPr>
        <w:t>4</w:t>
      </w:r>
      <w:r>
        <w:rPr>
          <w:rFonts w:ascii="Garamond" w:hAnsi="Garamond"/>
          <w:szCs w:val="24"/>
        </w:rPr>
        <w:t xml:space="preserve"> </w:t>
      </w:r>
      <w:r w:rsidRPr="006A47E1">
        <w:rPr>
          <w:rFonts w:ascii="Garamond" w:hAnsi="Garamond"/>
          <w:szCs w:val="24"/>
        </w:rPr>
        <w:t xml:space="preserve">L’assemblea </w:t>
      </w:r>
      <w:r>
        <w:rPr>
          <w:rFonts w:ascii="Garamond" w:hAnsi="Garamond"/>
          <w:szCs w:val="24"/>
        </w:rPr>
        <w:t>stra</w:t>
      </w:r>
      <w:r w:rsidRPr="006A47E1">
        <w:rPr>
          <w:rFonts w:ascii="Garamond" w:hAnsi="Garamond"/>
          <w:szCs w:val="24"/>
        </w:rPr>
        <w:t>ordinaria è convocata dal Presidente dell'associazione ogni</w:t>
      </w:r>
      <w:r w:rsidR="00186479">
        <w:rPr>
          <w:rFonts w:ascii="Garamond" w:hAnsi="Garamond"/>
          <w:szCs w:val="24"/>
        </w:rPr>
        <w:t xml:space="preserve"> </w:t>
      </w:r>
      <w:r w:rsidRPr="006A47E1">
        <w:rPr>
          <w:rFonts w:ascii="Garamond" w:hAnsi="Garamond"/>
          <w:szCs w:val="24"/>
        </w:rPr>
        <w:t xml:space="preserve">qualvolta il consiglio direttivo a maggioranza lo ritenga opportuno, oppure quando ne sia fatta richiesta scritta e motivata da almeno un decimo dei soci. In quest’ultimo caso l’assemblea deve essere convocata entro </w:t>
      </w:r>
      <w:r>
        <w:rPr>
          <w:rFonts w:ascii="Garamond" w:hAnsi="Garamond"/>
          <w:szCs w:val="24"/>
        </w:rPr>
        <w:t>10</w:t>
      </w:r>
      <w:r w:rsidRPr="006A47E1">
        <w:rPr>
          <w:rFonts w:ascii="Garamond" w:hAnsi="Garamond"/>
          <w:szCs w:val="24"/>
        </w:rPr>
        <w:t xml:space="preserve"> giorni dalla data della richiesta.</w:t>
      </w:r>
    </w:p>
    <w:p w14:paraId="08772523" w14:textId="1AA772A5" w:rsidR="00FA4E8D" w:rsidRPr="006A47E1" w:rsidRDefault="004F799A" w:rsidP="00186479">
      <w:pPr>
        <w:jc w:val="both"/>
        <w:rPr>
          <w:rFonts w:ascii="Garamond" w:hAnsi="Garamond"/>
          <w:szCs w:val="24"/>
        </w:rPr>
      </w:pPr>
      <w:r>
        <w:rPr>
          <w:rFonts w:ascii="Garamond" w:hAnsi="Garamond"/>
          <w:szCs w:val="24"/>
        </w:rPr>
        <w:t>10.</w:t>
      </w:r>
      <w:r w:rsidR="0002009F">
        <w:rPr>
          <w:rFonts w:ascii="Garamond" w:hAnsi="Garamond"/>
          <w:szCs w:val="24"/>
        </w:rPr>
        <w:t>5</w:t>
      </w:r>
      <w:r w:rsidR="00FA4E8D" w:rsidRPr="006A47E1">
        <w:rPr>
          <w:rFonts w:ascii="Garamond" w:hAnsi="Garamond"/>
          <w:szCs w:val="24"/>
        </w:rPr>
        <w:t xml:space="preserve"> La convocazione è fatta mediante avviso scritto a mezzo posta </w:t>
      </w:r>
      <w:r w:rsidR="0072406C" w:rsidRPr="006A47E1">
        <w:rPr>
          <w:rFonts w:ascii="Garamond" w:hAnsi="Garamond"/>
          <w:szCs w:val="24"/>
        </w:rPr>
        <w:t>ordinaria</w:t>
      </w:r>
      <w:r w:rsidR="00FA4E8D" w:rsidRPr="006A47E1">
        <w:rPr>
          <w:rFonts w:ascii="Garamond" w:hAnsi="Garamond"/>
          <w:szCs w:val="24"/>
        </w:rPr>
        <w:t>/raccomandata/posta elettronica ordinaria o PEC/sms</w:t>
      </w:r>
      <w:r w:rsidR="0072406C" w:rsidRPr="006775B7">
        <w:rPr>
          <w:rFonts w:ascii="Garamond" w:hAnsi="Garamond"/>
          <w:szCs w:val="24"/>
        </w:rPr>
        <w:t>/</w:t>
      </w:r>
      <w:proofErr w:type="spellStart"/>
      <w:r w:rsidR="0072406C" w:rsidRPr="006775B7">
        <w:rPr>
          <w:rFonts w:ascii="Garamond" w:hAnsi="Garamond"/>
          <w:szCs w:val="24"/>
        </w:rPr>
        <w:t>w</w:t>
      </w:r>
      <w:r w:rsidR="004F4003">
        <w:rPr>
          <w:rFonts w:ascii="Garamond" w:hAnsi="Garamond"/>
          <w:szCs w:val="24"/>
        </w:rPr>
        <w:t>h</w:t>
      </w:r>
      <w:r w:rsidR="00FD1582" w:rsidRPr="006775B7">
        <w:rPr>
          <w:rFonts w:ascii="Garamond" w:hAnsi="Garamond"/>
          <w:szCs w:val="24"/>
        </w:rPr>
        <w:t>a</w:t>
      </w:r>
      <w:r w:rsidR="004F4003">
        <w:rPr>
          <w:rFonts w:ascii="Garamond" w:hAnsi="Garamond"/>
          <w:szCs w:val="24"/>
        </w:rPr>
        <w:t>t</w:t>
      </w:r>
      <w:r w:rsidR="00C0339F">
        <w:rPr>
          <w:rFonts w:ascii="Garamond" w:hAnsi="Garamond"/>
          <w:szCs w:val="24"/>
        </w:rPr>
        <w:t>s</w:t>
      </w:r>
      <w:r w:rsidR="004F4003">
        <w:rPr>
          <w:rFonts w:ascii="Garamond" w:hAnsi="Garamond"/>
          <w:szCs w:val="24"/>
        </w:rPr>
        <w:t>ap</w:t>
      </w:r>
      <w:r w:rsidR="00191EAF" w:rsidRPr="006775B7">
        <w:rPr>
          <w:rFonts w:ascii="Garamond" w:hAnsi="Garamond"/>
          <w:szCs w:val="24"/>
        </w:rPr>
        <w:t>p</w:t>
      </w:r>
      <w:proofErr w:type="spellEnd"/>
      <w:r w:rsidR="00186479">
        <w:rPr>
          <w:rFonts w:ascii="Garamond" w:hAnsi="Garamond"/>
          <w:szCs w:val="24"/>
        </w:rPr>
        <w:t xml:space="preserve"> </w:t>
      </w:r>
      <w:r w:rsidR="00186479" w:rsidRPr="00186479">
        <w:rPr>
          <w:rFonts w:ascii="Garamond" w:hAnsi="Garamond"/>
          <w:szCs w:val="24"/>
          <w:highlight w:val="yellow"/>
        </w:rPr>
        <w:t>o altro strumento telematico</w:t>
      </w:r>
      <w:r w:rsidR="0072406C" w:rsidRPr="006775B7">
        <w:rPr>
          <w:rFonts w:ascii="Garamond" w:hAnsi="Garamond"/>
          <w:szCs w:val="24"/>
        </w:rPr>
        <w:t xml:space="preserve"> da</w:t>
      </w:r>
      <w:r w:rsidR="0072406C" w:rsidRPr="006A47E1">
        <w:rPr>
          <w:rFonts w:ascii="Garamond" w:hAnsi="Garamond"/>
          <w:szCs w:val="24"/>
        </w:rPr>
        <w:t xml:space="preserve"> inviarsi almeno </w:t>
      </w:r>
      <w:r w:rsidR="00B82B61">
        <w:rPr>
          <w:rFonts w:ascii="Garamond" w:hAnsi="Garamond"/>
          <w:szCs w:val="24"/>
        </w:rPr>
        <w:t>10</w:t>
      </w:r>
      <w:r w:rsidR="00FA4E8D" w:rsidRPr="006A47E1">
        <w:rPr>
          <w:rFonts w:ascii="Garamond" w:hAnsi="Garamond"/>
          <w:szCs w:val="24"/>
        </w:rPr>
        <w:t xml:space="preserve"> giorni prima della riunione a tutti i </w:t>
      </w:r>
      <w:r w:rsidR="00FA4E8D" w:rsidRPr="0017434E">
        <w:rPr>
          <w:rStyle w:val="articolotestoCarattere"/>
        </w:rPr>
        <w:t>soci, anche se sospesi o esclusi in attesa di giudizio definitivo</w:t>
      </w:r>
      <w:r w:rsidR="00186479">
        <w:rPr>
          <w:rStyle w:val="articolotestoCarattere"/>
        </w:rPr>
        <w:t xml:space="preserve">. </w:t>
      </w:r>
      <w:r w:rsidR="00186479" w:rsidRPr="00186479">
        <w:rPr>
          <w:rStyle w:val="articolotestoCarattere"/>
          <w:highlight w:val="yellow"/>
        </w:rPr>
        <w:t>L’avviso deve indicare il luogo, il giorno e l’ora sia di prima che di seconda convocazione, oltre che gli argomenti all’ordine del giorno. L’adunanza di seconda convocazione deve essere fissata almeno 24 (ventiquattro) ore dopo la prima convocazione</w:t>
      </w:r>
      <w:r w:rsidR="00FA4E8D" w:rsidRPr="006A47E1">
        <w:rPr>
          <w:rFonts w:ascii="Garamond" w:hAnsi="Garamond"/>
          <w:szCs w:val="24"/>
        </w:rPr>
        <w:t xml:space="preserve">. </w:t>
      </w:r>
    </w:p>
    <w:p w14:paraId="308136CE" w14:textId="77777777" w:rsidR="00001E12" w:rsidRDefault="00001E12" w:rsidP="00186479">
      <w:pPr>
        <w:jc w:val="both"/>
        <w:rPr>
          <w:rFonts w:ascii="Garamond" w:hAnsi="Garamond"/>
          <w:szCs w:val="24"/>
        </w:rPr>
      </w:pPr>
    </w:p>
    <w:p w14:paraId="37E707D8" w14:textId="2085E2A9" w:rsidR="00001E12" w:rsidRDefault="00001E12" w:rsidP="00186479">
      <w:pPr>
        <w:jc w:val="both"/>
        <w:rPr>
          <w:rFonts w:ascii="Garamond" w:hAnsi="Garamond"/>
          <w:szCs w:val="24"/>
        </w:rPr>
      </w:pPr>
      <w:r w:rsidRPr="00001E12">
        <w:rPr>
          <w:rFonts w:ascii="Garamond" w:hAnsi="Garamond"/>
          <w:szCs w:val="24"/>
          <w:highlight w:val="yellow"/>
        </w:rPr>
        <w:t xml:space="preserve">10.6 </w:t>
      </w:r>
      <w:r w:rsidRPr="00001E12">
        <w:rPr>
          <w:rFonts w:ascii="Garamond" w:hAnsi="Garamond"/>
          <w:highlight w:val="yellow"/>
        </w:rPr>
        <w:t>L’Assemblea può riunirsi anche mediante videoconferenza,</w:t>
      </w:r>
      <w:r w:rsidRPr="00001E12">
        <w:rPr>
          <w:rStyle w:val="Rimandonotadichiusura"/>
          <w:rFonts w:ascii="Garamond" w:hAnsi="Garamond"/>
          <w:b/>
          <w:highlight w:val="yellow"/>
        </w:rPr>
        <w:t xml:space="preserve"> </w:t>
      </w:r>
      <w:r w:rsidRPr="00001E12">
        <w:rPr>
          <w:rFonts w:ascii="Garamond" w:hAnsi="Garamond"/>
          <w:b/>
          <w:highlight w:val="yellow"/>
        </w:rPr>
        <w:t xml:space="preserve"> </w:t>
      </w:r>
      <w:r w:rsidRPr="00001E12">
        <w:rPr>
          <w:rFonts w:ascii="Garamond" w:hAnsi="Garamond"/>
          <w:highlight w:val="yellow"/>
        </w:rPr>
        <w:t xml:space="preserve">sempre che tutti i partecipanti siano identificati e sia loro consentito di seguire la discussione in modo simultaneo, di intervenire in tempo reale alla trattazione degli argomenti affrontati e di partecipare alla votazione. L’Assemblea si considera tenuta nel luogo in cui si trova il segretario verbalizzante, e dove non deve necessariamente trovarsi anche il Presidente; nel caso in cui il segretario e il Presidente della riunione si trovino in due luoghi diversi, </w:t>
      </w:r>
      <w:r w:rsidRPr="00001E12">
        <w:rPr>
          <w:rFonts w:ascii="Garamond" w:hAnsi="Garamond"/>
          <w:bCs/>
          <w:highlight w:val="yellow"/>
        </w:rPr>
        <w:t>la redazione del verbale avverrà comunque a cura del segretario, mentre la sottoscrizione avverrà successivamente.</w:t>
      </w:r>
      <w:r w:rsidRPr="00001E12">
        <w:rPr>
          <w:rFonts w:ascii="Garamond" w:hAnsi="Garamond"/>
          <w:highlight w:val="yellow"/>
        </w:rPr>
        <w:t xml:space="preserve"> Se nel corso della riunione venisse sospeso il collegamento, la stessa verrà dichiarata sospesa dal Presidente o da colui che ne fa le veci, e le decisioni prese fino alla sospensione saranno valide.</w:t>
      </w:r>
    </w:p>
    <w:p w14:paraId="5DD869DC" w14:textId="47CF507A" w:rsidR="00FA4E8D" w:rsidRPr="006A47E1" w:rsidRDefault="004F799A" w:rsidP="00186479">
      <w:pPr>
        <w:jc w:val="both"/>
        <w:rPr>
          <w:rFonts w:ascii="Garamond" w:hAnsi="Garamond"/>
          <w:szCs w:val="24"/>
        </w:rPr>
      </w:pPr>
      <w:r>
        <w:rPr>
          <w:rFonts w:ascii="Garamond" w:hAnsi="Garamond"/>
          <w:szCs w:val="24"/>
        </w:rPr>
        <w:t>10.</w:t>
      </w:r>
      <w:r w:rsidR="00001E12">
        <w:rPr>
          <w:rFonts w:ascii="Garamond" w:hAnsi="Garamond"/>
          <w:szCs w:val="24"/>
        </w:rPr>
        <w:t>7</w:t>
      </w:r>
      <w:r w:rsidR="00FA4E8D" w:rsidRPr="006A47E1">
        <w:rPr>
          <w:rFonts w:ascii="Garamond" w:hAnsi="Garamond"/>
          <w:szCs w:val="24"/>
        </w:rPr>
        <w:t xml:space="preserve"> In difetto di convocazione formale o di mancato rispetto dei termini di preavviso, saranno ugualmente valide le adunanze cui partecipano di persona o per delega tutti i soci. </w:t>
      </w:r>
    </w:p>
    <w:p w14:paraId="5261F4F6" w14:textId="321F1945" w:rsidR="00FA4E8D" w:rsidRPr="006A47E1" w:rsidRDefault="004F799A" w:rsidP="00186479">
      <w:pPr>
        <w:jc w:val="both"/>
        <w:rPr>
          <w:rFonts w:ascii="Garamond" w:hAnsi="Garamond"/>
          <w:szCs w:val="24"/>
        </w:rPr>
      </w:pPr>
      <w:r>
        <w:rPr>
          <w:rFonts w:ascii="Garamond" w:hAnsi="Garamond"/>
          <w:szCs w:val="24"/>
        </w:rPr>
        <w:t>10.</w:t>
      </w:r>
      <w:r w:rsidR="00001E12">
        <w:rPr>
          <w:rFonts w:ascii="Garamond" w:hAnsi="Garamond"/>
          <w:szCs w:val="24"/>
        </w:rPr>
        <w:t>8</w:t>
      </w:r>
      <w:r w:rsidR="00FA4E8D" w:rsidRPr="006A47E1">
        <w:rPr>
          <w:rFonts w:ascii="Garamond" w:hAnsi="Garamond"/>
          <w:szCs w:val="24"/>
        </w:rPr>
        <w:t xml:space="preserve"> La convocazione dell’assemblea può avvenire inoltre con affissione all’albo della Pro Loco del luogo </w:t>
      </w:r>
      <w:r w:rsidR="0072406C" w:rsidRPr="006A47E1">
        <w:rPr>
          <w:rFonts w:ascii="Garamond" w:hAnsi="Garamond"/>
          <w:szCs w:val="24"/>
        </w:rPr>
        <w:t xml:space="preserve">almeno </w:t>
      </w:r>
      <w:r w:rsidR="00B82B61">
        <w:rPr>
          <w:rFonts w:ascii="Garamond" w:hAnsi="Garamond"/>
          <w:szCs w:val="24"/>
        </w:rPr>
        <w:t>10</w:t>
      </w:r>
      <w:r w:rsidR="00FA4E8D" w:rsidRPr="006A47E1">
        <w:rPr>
          <w:rFonts w:ascii="Garamond" w:hAnsi="Garamond"/>
          <w:szCs w:val="24"/>
        </w:rPr>
        <w:t xml:space="preserve"> giorni prima della riunione</w:t>
      </w:r>
      <w:r w:rsidR="00E05E20">
        <w:rPr>
          <w:rFonts w:ascii="Garamond" w:hAnsi="Garamond"/>
          <w:szCs w:val="24"/>
        </w:rPr>
        <w:t>.</w:t>
      </w:r>
    </w:p>
    <w:p w14:paraId="12FF6B9E" w14:textId="57C7478B" w:rsidR="0072406C" w:rsidRPr="006A47E1" w:rsidRDefault="004F799A" w:rsidP="00186479">
      <w:pPr>
        <w:jc w:val="both"/>
        <w:rPr>
          <w:rFonts w:ascii="Garamond" w:hAnsi="Garamond"/>
          <w:szCs w:val="24"/>
        </w:rPr>
      </w:pPr>
      <w:r>
        <w:rPr>
          <w:rFonts w:ascii="Garamond" w:hAnsi="Garamond"/>
          <w:szCs w:val="24"/>
        </w:rPr>
        <w:t>10.</w:t>
      </w:r>
      <w:r w:rsidR="00001E12">
        <w:rPr>
          <w:rFonts w:ascii="Garamond" w:hAnsi="Garamond"/>
          <w:szCs w:val="24"/>
        </w:rPr>
        <w:t>9</w:t>
      </w:r>
      <w:r w:rsidR="00FA4E8D" w:rsidRPr="006A47E1">
        <w:rPr>
          <w:rFonts w:ascii="Garamond" w:hAnsi="Garamond"/>
          <w:szCs w:val="24"/>
        </w:rPr>
        <w:t xml:space="preserve"> L’avviso di convocazione è sottoscritto dal presidente. </w:t>
      </w:r>
    </w:p>
    <w:p w14:paraId="6BD0559A" w14:textId="77777777" w:rsidR="00FA4E8D" w:rsidRPr="006A47E1" w:rsidRDefault="00FA4E8D" w:rsidP="00186479">
      <w:pPr>
        <w:pStyle w:val="Titolo1"/>
        <w:jc w:val="both"/>
      </w:pPr>
      <w:r w:rsidRPr="006A47E1">
        <w:t xml:space="preserve">Assemblea ordinaria: competenze </w:t>
      </w:r>
    </w:p>
    <w:p w14:paraId="3270E08B" w14:textId="77777777" w:rsidR="00FA4E8D" w:rsidRPr="006A47E1" w:rsidRDefault="00FA4E8D" w:rsidP="00186479">
      <w:pPr>
        <w:jc w:val="both"/>
        <w:rPr>
          <w:rFonts w:ascii="Garamond" w:hAnsi="Garamond"/>
          <w:szCs w:val="24"/>
        </w:rPr>
      </w:pPr>
      <w:r w:rsidRPr="006A47E1">
        <w:rPr>
          <w:rFonts w:ascii="Garamond" w:hAnsi="Garamond"/>
          <w:szCs w:val="24"/>
        </w:rPr>
        <w:t xml:space="preserve">L'assemblea ordinaria delibera in merito a: </w:t>
      </w:r>
    </w:p>
    <w:p w14:paraId="2F63080B"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1</w:t>
      </w:r>
      <w:r w:rsidR="0017434E">
        <w:rPr>
          <w:rFonts w:ascii="Garamond" w:hAnsi="Garamond"/>
          <w:szCs w:val="24"/>
        </w:rPr>
        <w:t>.</w:t>
      </w:r>
      <w:r w:rsidRPr="006A47E1">
        <w:rPr>
          <w:rFonts w:ascii="Garamond" w:hAnsi="Garamond"/>
          <w:szCs w:val="24"/>
        </w:rPr>
        <w:t xml:space="preserve">1 l’approvazione del rendiconto economico e finanziario predisposto dal Consiglio Direttivo; </w:t>
      </w:r>
    </w:p>
    <w:p w14:paraId="053855C8"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1</w:t>
      </w:r>
      <w:r w:rsidRPr="006A47E1">
        <w:rPr>
          <w:rFonts w:ascii="Garamond" w:hAnsi="Garamond"/>
          <w:szCs w:val="24"/>
        </w:rPr>
        <w:t xml:space="preserve">.2 l’approvazione del programma delle attività; </w:t>
      </w:r>
    </w:p>
    <w:p w14:paraId="5D3F8D95"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1</w:t>
      </w:r>
      <w:r w:rsidRPr="006A47E1">
        <w:rPr>
          <w:rFonts w:ascii="Garamond" w:hAnsi="Garamond"/>
          <w:szCs w:val="24"/>
        </w:rPr>
        <w:t xml:space="preserve">.3 l’elezione delle cariche sociali; </w:t>
      </w:r>
    </w:p>
    <w:p w14:paraId="6A27623F"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1</w:t>
      </w:r>
      <w:r w:rsidRPr="006A47E1">
        <w:rPr>
          <w:rFonts w:ascii="Garamond" w:hAnsi="Garamond"/>
          <w:szCs w:val="24"/>
        </w:rPr>
        <w:t xml:space="preserve">.4 l’adesione ad altre organizzazioni; </w:t>
      </w:r>
    </w:p>
    <w:p w14:paraId="03F0F1EB"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1</w:t>
      </w:r>
      <w:r w:rsidRPr="006A47E1">
        <w:rPr>
          <w:rFonts w:ascii="Garamond" w:hAnsi="Garamond"/>
          <w:szCs w:val="24"/>
        </w:rPr>
        <w:t>.5 la discussione e l'approvazione degli eventuali regolamenti predisposti dal Consiglio</w:t>
      </w:r>
      <w:r w:rsidR="00D70366">
        <w:rPr>
          <w:rFonts w:ascii="Garamond" w:hAnsi="Garamond"/>
          <w:szCs w:val="24"/>
        </w:rPr>
        <w:t xml:space="preserve"> </w:t>
      </w:r>
      <w:r w:rsidRPr="006A47E1">
        <w:rPr>
          <w:rFonts w:ascii="Garamond" w:hAnsi="Garamond"/>
          <w:szCs w:val="24"/>
        </w:rPr>
        <w:t>Direttivo per il funzionament</w:t>
      </w:r>
      <w:r w:rsidR="0085189E" w:rsidRPr="006A47E1">
        <w:rPr>
          <w:rFonts w:ascii="Garamond" w:hAnsi="Garamond"/>
          <w:szCs w:val="24"/>
        </w:rPr>
        <w:t xml:space="preserve">o </w:t>
      </w:r>
      <w:r w:rsidRPr="006A47E1">
        <w:rPr>
          <w:rFonts w:ascii="Garamond" w:hAnsi="Garamond"/>
          <w:szCs w:val="24"/>
        </w:rPr>
        <w:t xml:space="preserve">dell'associazione; </w:t>
      </w:r>
    </w:p>
    <w:p w14:paraId="4D7D6E7B"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1</w:t>
      </w:r>
      <w:r w:rsidRPr="006A47E1">
        <w:rPr>
          <w:rFonts w:ascii="Garamond" w:hAnsi="Garamond"/>
          <w:szCs w:val="24"/>
        </w:rPr>
        <w:t>.6 i ricorsi avverso i provvedimenti di diniego di adesione e di esclusione dall'associazione;</w:t>
      </w:r>
    </w:p>
    <w:p w14:paraId="1E5826EC" w14:textId="7B36F294" w:rsidR="00AF32CA" w:rsidRDefault="004F4003" w:rsidP="00186479">
      <w:pPr>
        <w:jc w:val="both"/>
        <w:rPr>
          <w:rFonts w:ascii="Garamond" w:hAnsi="Garamond"/>
          <w:szCs w:val="24"/>
        </w:rPr>
      </w:pPr>
      <w:r>
        <w:rPr>
          <w:rFonts w:ascii="Garamond" w:hAnsi="Garamond"/>
          <w:szCs w:val="24"/>
        </w:rPr>
        <w:t>11.</w:t>
      </w:r>
      <w:r w:rsidR="00C14D82">
        <w:rPr>
          <w:rFonts w:ascii="Garamond" w:hAnsi="Garamond"/>
          <w:szCs w:val="24"/>
        </w:rPr>
        <w:t>7</w:t>
      </w:r>
      <w:r>
        <w:rPr>
          <w:rFonts w:ascii="Garamond" w:hAnsi="Garamond"/>
          <w:szCs w:val="24"/>
        </w:rPr>
        <w:t xml:space="preserve"> </w:t>
      </w:r>
      <w:r w:rsidR="00E05E20">
        <w:rPr>
          <w:rFonts w:ascii="Garamond" w:hAnsi="Garamond"/>
          <w:szCs w:val="24"/>
        </w:rPr>
        <w:t xml:space="preserve">la </w:t>
      </w:r>
      <w:r w:rsidR="00AF32CA" w:rsidRPr="00AF32CA">
        <w:rPr>
          <w:rFonts w:ascii="Garamond" w:hAnsi="Garamond"/>
          <w:szCs w:val="24"/>
        </w:rPr>
        <w:t xml:space="preserve">responsabilità dei componenti degli organi sociali, ai sensi dell’art.28 del Codice del Terzo settore, </w:t>
      </w:r>
      <w:r w:rsidR="00E05E20">
        <w:rPr>
          <w:rFonts w:ascii="Garamond" w:hAnsi="Garamond"/>
          <w:szCs w:val="24"/>
        </w:rPr>
        <w:t>promuovendone</w:t>
      </w:r>
      <w:r w:rsidR="00AF32CA" w:rsidRPr="00AF32CA">
        <w:rPr>
          <w:rFonts w:ascii="Garamond" w:hAnsi="Garamond"/>
          <w:szCs w:val="24"/>
        </w:rPr>
        <w:t xml:space="preserve"> l’azione di responsabilità nei loro confronti;</w:t>
      </w:r>
    </w:p>
    <w:p w14:paraId="0604FF9F" w14:textId="7D137553" w:rsidR="00C14D82" w:rsidRPr="00AF32CA" w:rsidRDefault="00C14D82" w:rsidP="00186479">
      <w:pPr>
        <w:jc w:val="both"/>
        <w:rPr>
          <w:rFonts w:ascii="Garamond" w:hAnsi="Garamond"/>
          <w:szCs w:val="24"/>
        </w:rPr>
      </w:pPr>
      <w:r w:rsidRPr="006A47E1">
        <w:rPr>
          <w:rFonts w:ascii="Garamond" w:hAnsi="Garamond"/>
          <w:szCs w:val="24"/>
        </w:rPr>
        <w:t>1</w:t>
      </w:r>
      <w:r>
        <w:rPr>
          <w:rFonts w:ascii="Garamond" w:hAnsi="Garamond"/>
          <w:szCs w:val="24"/>
        </w:rPr>
        <w:t>1</w:t>
      </w:r>
      <w:r w:rsidRPr="006A47E1">
        <w:rPr>
          <w:rFonts w:ascii="Garamond" w:hAnsi="Garamond"/>
          <w:szCs w:val="24"/>
        </w:rPr>
        <w:t>.</w:t>
      </w:r>
      <w:r>
        <w:rPr>
          <w:rFonts w:ascii="Garamond" w:hAnsi="Garamond"/>
          <w:szCs w:val="24"/>
        </w:rPr>
        <w:t>8</w:t>
      </w:r>
      <w:r w:rsidRPr="006A47E1">
        <w:rPr>
          <w:rFonts w:ascii="Garamond" w:hAnsi="Garamond"/>
          <w:szCs w:val="24"/>
        </w:rPr>
        <w:t xml:space="preserve"> la discussione su tutti gli argomenti posti all'ordine del giorno</w:t>
      </w:r>
      <w:r>
        <w:rPr>
          <w:rFonts w:ascii="Garamond" w:hAnsi="Garamond"/>
          <w:szCs w:val="24"/>
        </w:rPr>
        <w:t>.</w:t>
      </w:r>
    </w:p>
    <w:p w14:paraId="36D9F17E" w14:textId="77777777" w:rsidR="00FA4E8D" w:rsidRPr="006A47E1" w:rsidRDefault="00FA4E8D" w:rsidP="00186479">
      <w:pPr>
        <w:jc w:val="both"/>
        <w:rPr>
          <w:rFonts w:ascii="Garamond" w:hAnsi="Garamond"/>
          <w:szCs w:val="24"/>
        </w:rPr>
      </w:pPr>
    </w:p>
    <w:p w14:paraId="62124CBB" w14:textId="77777777" w:rsidR="00FA4E8D" w:rsidRPr="006A47E1" w:rsidRDefault="00FA4E8D" w:rsidP="00186479">
      <w:pPr>
        <w:pStyle w:val="Titolo1"/>
        <w:jc w:val="both"/>
      </w:pPr>
      <w:r w:rsidRPr="006A47E1">
        <w:t xml:space="preserve">Assemblea ordinaria: validità e deliberazioni </w:t>
      </w:r>
    </w:p>
    <w:p w14:paraId="73169997" w14:textId="3F2CD37C"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2</w:t>
      </w:r>
      <w:r w:rsidRPr="006A47E1">
        <w:rPr>
          <w:rFonts w:ascii="Garamond" w:hAnsi="Garamond"/>
          <w:szCs w:val="24"/>
        </w:rPr>
        <w:t>.1 L’assemblea è validamente costituita, in prima convocazione, con la presenza</w:t>
      </w:r>
      <w:r w:rsidR="00001E12">
        <w:rPr>
          <w:rFonts w:ascii="Garamond" w:hAnsi="Garamond"/>
          <w:szCs w:val="24"/>
        </w:rPr>
        <w:t xml:space="preserve"> </w:t>
      </w:r>
      <w:r w:rsidR="00001E12" w:rsidRPr="00001E12">
        <w:rPr>
          <w:rFonts w:ascii="Garamond" w:hAnsi="Garamond"/>
          <w:szCs w:val="24"/>
          <w:highlight w:val="yellow"/>
        </w:rPr>
        <w:t>(di persona o per delega)</w:t>
      </w:r>
      <w:r w:rsidRPr="006A47E1">
        <w:rPr>
          <w:rFonts w:ascii="Garamond" w:hAnsi="Garamond"/>
          <w:szCs w:val="24"/>
        </w:rPr>
        <w:t xml:space="preserve"> della metà più uno dei soci</w:t>
      </w:r>
      <w:r w:rsidR="00001E12">
        <w:rPr>
          <w:rFonts w:ascii="Garamond" w:hAnsi="Garamond"/>
          <w:szCs w:val="24"/>
        </w:rPr>
        <w:t xml:space="preserve"> </w:t>
      </w:r>
      <w:r w:rsidR="00001E12" w:rsidRPr="00001E12">
        <w:rPr>
          <w:rFonts w:ascii="Garamond" w:hAnsi="Garamond"/>
          <w:szCs w:val="24"/>
          <w:highlight w:val="yellow"/>
        </w:rPr>
        <w:t>aventi diritto di voto</w:t>
      </w:r>
      <w:r w:rsidRPr="006A47E1">
        <w:rPr>
          <w:rFonts w:ascii="Garamond" w:hAnsi="Garamond"/>
          <w:szCs w:val="24"/>
        </w:rPr>
        <w:t xml:space="preserve"> e, in seconda convocazione, con qualsiasi numero dei soci. </w:t>
      </w:r>
    </w:p>
    <w:p w14:paraId="740F89D1" w14:textId="13AC03BF" w:rsidR="00FA4E8D" w:rsidRPr="006A47E1" w:rsidRDefault="00FA4E8D" w:rsidP="00186479">
      <w:pPr>
        <w:jc w:val="both"/>
        <w:rPr>
          <w:rFonts w:ascii="Garamond" w:hAnsi="Garamond"/>
          <w:szCs w:val="24"/>
        </w:rPr>
      </w:pPr>
      <w:r w:rsidRPr="006A47E1">
        <w:rPr>
          <w:rFonts w:ascii="Garamond" w:hAnsi="Garamond"/>
          <w:szCs w:val="24"/>
        </w:rPr>
        <w:lastRenderedPageBreak/>
        <w:t>1</w:t>
      </w:r>
      <w:r w:rsidR="004F799A">
        <w:rPr>
          <w:rFonts w:ascii="Garamond" w:hAnsi="Garamond"/>
          <w:szCs w:val="24"/>
        </w:rPr>
        <w:t>2</w:t>
      </w:r>
      <w:r w:rsidRPr="006A47E1">
        <w:rPr>
          <w:rFonts w:ascii="Garamond" w:hAnsi="Garamond"/>
          <w:szCs w:val="24"/>
        </w:rPr>
        <w:t>.</w:t>
      </w:r>
      <w:r w:rsidR="00C14D82">
        <w:rPr>
          <w:rFonts w:ascii="Garamond" w:hAnsi="Garamond"/>
          <w:szCs w:val="24"/>
        </w:rPr>
        <w:t>2</w:t>
      </w:r>
      <w:r w:rsidRPr="006A47E1">
        <w:rPr>
          <w:rFonts w:ascii="Garamond" w:hAnsi="Garamond"/>
          <w:szCs w:val="24"/>
        </w:rPr>
        <w:t xml:space="preserve"> L’assemblea è presieduta dal Presidente,</w:t>
      </w:r>
      <w:r w:rsidR="007B0190" w:rsidRPr="006A47E1">
        <w:rPr>
          <w:rFonts w:ascii="Garamond" w:hAnsi="Garamond"/>
          <w:szCs w:val="24"/>
        </w:rPr>
        <w:t xml:space="preserve"> </w:t>
      </w:r>
      <w:r w:rsidR="004F4003">
        <w:rPr>
          <w:rFonts w:ascii="Garamond" w:hAnsi="Garamond"/>
          <w:szCs w:val="24"/>
        </w:rPr>
        <w:t>d</w:t>
      </w:r>
      <w:r w:rsidRPr="006A47E1">
        <w:rPr>
          <w:rFonts w:ascii="Garamond" w:hAnsi="Garamond"/>
          <w:szCs w:val="24"/>
        </w:rPr>
        <w:t>al Vice</w:t>
      </w:r>
      <w:r w:rsidR="007B0190" w:rsidRPr="006A47E1">
        <w:rPr>
          <w:rFonts w:ascii="Garamond" w:hAnsi="Garamond"/>
          <w:szCs w:val="24"/>
        </w:rPr>
        <w:t xml:space="preserve"> </w:t>
      </w:r>
      <w:r w:rsidRPr="006A47E1">
        <w:rPr>
          <w:rFonts w:ascii="Garamond" w:hAnsi="Garamond"/>
          <w:szCs w:val="24"/>
        </w:rPr>
        <w:t xml:space="preserve">Presidente, ovvero da altro associato indicato in sede di riunione assembleare; l'assemblea nomina un segretario verbalizzante e, in caso di elezioni, </w:t>
      </w:r>
      <w:r w:rsidR="0072406C" w:rsidRPr="006A47E1">
        <w:rPr>
          <w:rFonts w:ascii="Garamond" w:hAnsi="Garamond"/>
          <w:szCs w:val="24"/>
        </w:rPr>
        <w:t>2</w:t>
      </w:r>
      <w:r w:rsidRPr="006A47E1">
        <w:rPr>
          <w:rFonts w:ascii="Garamond" w:hAnsi="Garamond"/>
          <w:szCs w:val="24"/>
        </w:rPr>
        <w:t xml:space="preserve"> o più scr</w:t>
      </w:r>
      <w:r w:rsidR="0072406C" w:rsidRPr="006A47E1">
        <w:rPr>
          <w:rFonts w:ascii="Garamond" w:hAnsi="Garamond"/>
          <w:szCs w:val="24"/>
        </w:rPr>
        <w:t>utatori.</w:t>
      </w:r>
    </w:p>
    <w:p w14:paraId="1327072C" w14:textId="4A0684EC"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2</w:t>
      </w:r>
      <w:r w:rsidRPr="006A47E1">
        <w:rPr>
          <w:rFonts w:ascii="Garamond" w:hAnsi="Garamond"/>
          <w:szCs w:val="24"/>
        </w:rPr>
        <w:t>.</w:t>
      </w:r>
      <w:r w:rsidR="00C14D82">
        <w:rPr>
          <w:rFonts w:ascii="Garamond" w:hAnsi="Garamond"/>
          <w:szCs w:val="24"/>
        </w:rPr>
        <w:t>3</w:t>
      </w:r>
      <w:r w:rsidRPr="006A47E1">
        <w:rPr>
          <w:rFonts w:ascii="Garamond" w:hAnsi="Garamond"/>
          <w:szCs w:val="24"/>
        </w:rPr>
        <w:t xml:space="preserve"> L’assemblea delibera, sia in prima che in seconda convocazione, a maggioranza dei voti degli associati presenti. </w:t>
      </w:r>
    </w:p>
    <w:p w14:paraId="5B4ADA5B" w14:textId="0C79CE10"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2</w:t>
      </w:r>
      <w:r w:rsidRPr="006A47E1">
        <w:rPr>
          <w:rFonts w:ascii="Garamond" w:hAnsi="Garamond"/>
          <w:szCs w:val="24"/>
        </w:rPr>
        <w:t>.</w:t>
      </w:r>
      <w:r w:rsidR="00C14D82">
        <w:rPr>
          <w:rFonts w:ascii="Garamond" w:hAnsi="Garamond"/>
          <w:szCs w:val="24"/>
        </w:rPr>
        <w:t>4</w:t>
      </w:r>
      <w:r w:rsidRPr="006A47E1">
        <w:rPr>
          <w:rFonts w:ascii="Garamond" w:hAnsi="Garamond"/>
          <w:szCs w:val="24"/>
        </w:rPr>
        <w:t xml:space="preserve"> </w:t>
      </w:r>
      <w:r w:rsidR="0072406C" w:rsidRPr="006A47E1">
        <w:rPr>
          <w:rFonts w:ascii="Garamond" w:hAnsi="Garamond"/>
          <w:szCs w:val="24"/>
        </w:rPr>
        <w:t>per le votazioni si procede normalmente con voto palese o a scrutinio segreto quando ne faccia richiesta almeno un decimo dei presenti.</w:t>
      </w:r>
    </w:p>
    <w:p w14:paraId="61A7B7D0" w14:textId="1972AB01"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2</w:t>
      </w:r>
      <w:r w:rsidRPr="006A47E1">
        <w:rPr>
          <w:rFonts w:ascii="Garamond" w:hAnsi="Garamond"/>
          <w:szCs w:val="24"/>
        </w:rPr>
        <w:t>.</w:t>
      </w:r>
      <w:r w:rsidR="00C14D82">
        <w:rPr>
          <w:rFonts w:ascii="Garamond" w:hAnsi="Garamond"/>
          <w:szCs w:val="24"/>
        </w:rPr>
        <w:t>5</w:t>
      </w:r>
      <w:r w:rsidRPr="006A47E1">
        <w:rPr>
          <w:rFonts w:ascii="Garamond" w:hAnsi="Garamond"/>
          <w:szCs w:val="24"/>
        </w:rPr>
        <w:t xml:space="preserve"> Delle assemblee, ordinarie e straordinarie, è redatto e conservato apposito verbale, sottoscritto da chi presiede l’assemblea e dal segretario verbalizzante. Nel caso di elezione di organi, lo stesso dovrà essere sottoscritto anche dagli scrutatori. </w:t>
      </w:r>
    </w:p>
    <w:p w14:paraId="7A438FD5" w14:textId="77777777" w:rsidR="00FA4E8D" w:rsidRPr="006A47E1" w:rsidRDefault="00FA4E8D" w:rsidP="00186479">
      <w:pPr>
        <w:pStyle w:val="Titolo1"/>
        <w:jc w:val="both"/>
      </w:pPr>
      <w:r w:rsidRPr="006A47E1">
        <w:t xml:space="preserve">Assemblea straordinaria: validità e votazioni </w:t>
      </w:r>
    </w:p>
    <w:p w14:paraId="0CF1E674" w14:textId="77777777" w:rsidR="00FA4E8D" w:rsidRPr="005D435B" w:rsidRDefault="00FA4E8D" w:rsidP="00186479">
      <w:pPr>
        <w:jc w:val="both"/>
        <w:rPr>
          <w:szCs w:val="24"/>
        </w:rPr>
      </w:pPr>
      <w:r w:rsidRPr="005D435B">
        <w:rPr>
          <w:szCs w:val="24"/>
        </w:rPr>
        <w:t xml:space="preserve">L’assemblea straordinaria delibera in merito ai seguenti argomenti: </w:t>
      </w:r>
    </w:p>
    <w:p w14:paraId="37229E39" w14:textId="77777777" w:rsidR="00FA4E8D" w:rsidRPr="00F2779E" w:rsidRDefault="0017434E" w:rsidP="00186479">
      <w:pPr>
        <w:jc w:val="both"/>
        <w:rPr>
          <w:rFonts w:ascii="Garamond" w:hAnsi="Garamond"/>
          <w:szCs w:val="24"/>
        </w:rPr>
      </w:pPr>
      <w:r w:rsidRPr="00F2779E">
        <w:rPr>
          <w:rFonts w:ascii="Garamond" w:hAnsi="Garamond"/>
          <w:szCs w:val="24"/>
        </w:rPr>
        <w:t>1</w:t>
      </w:r>
      <w:r w:rsidR="004F799A">
        <w:rPr>
          <w:rFonts w:ascii="Garamond" w:hAnsi="Garamond"/>
          <w:szCs w:val="24"/>
        </w:rPr>
        <w:t>3</w:t>
      </w:r>
      <w:r w:rsidRPr="00F2779E">
        <w:rPr>
          <w:rFonts w:ascii="Garamond" w:hAnsi="Garamond"/>
          <w:szCs w:val="24"/>
        </w:rPr>
        <w:t xml:space="preserve">.1 </w:t>
      </w:r>
      <w:r w:rsidR="00FA4E8D" w:rsidRPr="00F2779E">
        <w:rPr>
          <w:rFonts w:ascii="Garamond" w:hAnsi="Garamond"/>
          <w:szCs w:val="24"/>
        </w:rPr>
        <w:t xml:space="preserve">modifica dello statuto </w:t>
      </w:r>
    </w:p>
    <w:p w14:paraId="461CBF62" w14:textId="77777777" w:rsidR="00FA4E8D" w:rsidRPr="00F2779E" w:rsidRDefault="0017434E" w:rsidP="00186479">
      <w:pPr>
        <w:jc w:val="both"/>
        <w:rPr>
          <w:rFonts w:ascii="Garamond" w:hAnsi="Garamond"/>
          <w:szCs w:val="24"/>
        </w:rPr>
      </w:pPr>
      <w:r w:rsidRPr="00F2779E">
        <w:rPr>
          <w:rFonts w:ascii="Garamond" w:hAnsi="Garamond"/>
          <w:szCs w:val="24"/>
        </w:rPr>
        <w:t>1</w:t>
      </w:r>
      <w:r w:rsidR="004F799A">
        <w:rPr>
          <w:rFonts w:ascii="Garamond" w:hAnsi="Garamond"/>
          <w:szCs w:val="24"/>
        </w:rPr>
        <w:t>3</w:t>
      </w:r>
      <w:r w:rsidRPr="00F2779E">
        <w:rPr>
          <w:rFonts w:ascii="Garamond" w:hAnsi="Garamond"/>
          <w:szCs w:val="24"/>
        </w:rPr>
        <w:t xml:space="preserve">.2 </w:t>
      </w:r>
      <w:r w:rsidR="00FA4E8D" w:rsidRPr="00F2779E">
        <w:rPr>
          <w:rFonts w:ascii="Garamond" w:hAnsi="Garamond"/>
          <w:szCs w:val="24"/>
        </w:rPr>
        <w:t xml:space="preserve">scioglimento dell’associazione </w:t>
      </w:r>
    </w:p>
    <w:p w14:paraId="57E6E1CD" w14:textId="78048DA7" w:rsidR="00FA4E8D" w:rsidRPr="00F2779E" w:rsidRDefault="0017434E" w:rsidP="00186479">
      <w:pPr>
        <w:jc w:val="both"/>
        <w:rPr>
          <w:rFonts w:ascii="Garamond" w:hAnsi="Garamond"/>
          <w:szCs w:val="24"/>
        </w:rPr>
      </w:pPr>
      <w:r w:rsidRPr="00F2779E">
        <w:rPr>
          <w:rFonts w:ascii="Garamond" w:hAnsi="Garamond"/>
          <w:szCs w:val="24"/>
        </w:rPr>
        <w:t>1</w:t>
      </w:r>
      <w:r w:rsidR="004F799A">
        <w:rPr>
          <w:rFonts w:ascii="Garamond" w:hAnsi="Garamond"/>
          <w:szCs w:val="24"/>
        </w:rPr>
        <w:t>3</w:t>
      </w:r>
      <w:r w:rsidRPr="00F2779E">
        <w:rPr>
          <w:rFonts w:ascii="Garamond" w:hAnsi="Garamond"/>
          <w:szCs w:val="24"/>
        </w:rPr>
        <w:t xml:space="preserve">.3 </w:t>
      </w:r>
      <w:r w:rsidR="00FA4E8D" w:rsidRPr="00F2779E">
        <w:rPr>
          <w:rFonts w:ascii="Garamond" w:hAnsi="Garamond"/>
          <w:szCs w:val="24"/>
        </w:rPr>
        <w:t>L’assemblea straordinaria per le modifiche dello statuto è validamente costituita in prima convocazione con la presenza</w:t>
      </w:r>
      <w:r w:rsidR="00001E12">
        <w:rPr>
          <w:rFonts w:ascii="Garamond" w:hAnsi="Garamond"/>
          <w:szCs w:val="24"/>
        </w:rPr>
        <w:t xml:space="preserve"> </w:t>
      </w:r>
      <w:r w:rsidR="00001E12" w:rsidRPr="00001E12">
        <w:rPr>
          <w:rFonts w:ascii="Garamond" w:hAnsi="Garamond"/>
          <w:szCs w:val="24"/>
          <w:highlight w:val="yellow"/>
        </w:rPr>
        <w:t>(di persona o per delega)</w:t>
      </w:r>
      <w:bookmarkStart w:id="1" w:name="_GoBack"/>
      <w:bookmarkEnd w:id="1"/>
      <w:r w:rsidR="00FA4E8D" w:rsidRPr="00F2779E">
        <w:rPr>
          <w:rFonts w:ascii="Garamond" w:hAnsi="Garamond"/>
          <w:szCs w:val="24"/>
        </w:rPr>
        <w:t xml:space="preserve"> di due terzi dei soci</w:t>
      </w:r>
      <w:r w:rsidR="00001E12">
        <w:rPr>
          <w:rFonts w:ascii="Garamond" w:hAnsi="Garamond"/>
          <w:szCs w:val="24"/>
        </w:rPr>
        <w:t xml:space="preserve"> </w:t>
      </w:r>
      <w:r w:rsidR="00001E12" w:rsidRPr="00001E12">
        <w:rPr>
          <w:rFonts w:ascii="Garamond" w:hAnsi="Garamond"/>
          <w:szCs w:val="24"/>
          <w:highlight w:val="yellow"/>
        </w:rPr>
        <w:t>aventi diritto di voto</w:t>
      </w:r>
      <w:r w:rsidR="00FA4E8D" w:rsidRPr="00F2779E">
        <w:rPr>
          <w:rFonts w:ascii="Garamond" w:hAnsi="Garamond"/>
          <w:szCs w:val="24"/>
        </w:rPr>
        <w:t xml:space="preserve"> ed in seconda convocazione con la presenza di almeno la metà</w:t>
      </w:r>
      <w:r w:rsidR="006C3E82">
        <w:rPr>
          <w:rFonts w:ascii="Garamond" w:hAnsi="Garamond"/>
          <w:szCs w:val="24"/>
        </w:rPr>
        <w:t xml:space="preserve"> </w:t>
      </w:r>
      <w:r w:rsidR="006C3E82" w:rsidRPr="006C3E82">
        <w:rPr>
          <w:rFonts w:ascii="Garamond" w:hAnsi="Garamond"/>
          <w:szCs w:val="24"/>
          <w:highlight w:val="yellow"/>
        </w:rPr>
        <w:t>più uno</w:t>
      </w:r>
      <w:r w:rsidR="00FA4E8D" w:rsidRPr="00F2779E">
        <w:rPr>
          <w:rFonts w:ascii="Garamond" w:hAnsi="Garamond"/>
          <w:szCs w:val="24"/>
        </w:rPr>
        <w:t xml:space="preserve"> dei soci</w:t>
      </w:r>
      <w:r w:rsidR="00001E12">
        <w:rPr>
          <w:rFonts w:ascii="Garamond" w:hAnsi="Garamond"/>
          <w:szCs w:val="24"/>
        </w:rPr>
        <w:t xml:space="preserve"> </w:t>
      </w:r>
      <w:r w:rsidR="00001E12" w:rsidRPr="00001E12">
        <w:rPr>
          <w:rFonts w:ascii="Garamond" w:hAnsi="Garamond"/>
          <w:szCs w:val="24"/>
          <w:highlight w:val="yellow"/>
        </w:rPr>
        <w:t>aventi diritto di voto</w:t>
      </w:r>
      <w:r w:rsidR="00FA4E8D" w:rsidRPr="00F2779E">
        <w:rPr>
          <w:rFonts w:ascii="Garamond" w:hAnsi="Garamond"/>
          <w:szCs w:val="24"/>
        </w:rPr>
        <w:t xml:space="preserve">. </w:t>
      </w:r>
      <w:bookmarkStart w:id="2" w:name="_Hlk4679156"/>
      <w:r w:rsidR="00FA4E8D" w:rsidRPr="00F2779E">
        <w:rPr>
          <w:rFonts w:ascii="Garamond" w:hAnsi="Garamond"/>
          <w:szCs w:val="24"/>
        </w:rPr>
        <w:t xml:space="preserve">Le deliberazioni conseguenti vengono adottate con la maggioranza dei presenti. </w:t>
      </w:r>
    </w:p>
    <w:bookmarkEnd w:id="2"/>
    <w:p w14:paraId="2E44DBA1" w14:textId="518EC308" w:rsidR="008A6F0B" w:rsidRPr="002C19B9" w:rsidRDefault="0017434E" w:rsidP="00186479">
      <w:pPr>
        <w:jc w:val="both"/>
        <w:rPr>
          <w:rFonts w:ascii="Garamond" w:hAnsi="Garamond"/>
          <w:szCs w:val="24"/>
        </w:rPr>
      </w:pPr>
      <w:r w:rsidRPr="00F2779E">
        <w:rPr>
          <w:rFonts w:ascii="Garamond" w:hAnsi="Garamond"/>
          <w:szCs w:val="24"/>
        </w:rPr>
        <w:t>1</w:t>
      </w:r>
      <w:r w:rsidR="004F799A">
        <w:rPr>
          <w:rFonts w:ascii="Garamond" w:hAnsi="Garamond"/>
          <w:szCs w:val="24"/>
        </w:rPr>
        <w:t>3</w:t>
      </w:r>
      <w:r w:rsidRPr="00F2779E">
        <w:rPr>
          <w:rFonts w:ascii="Garamond" w:hAnsi="Garamond"/>
          <w:szCs w:val="24"/>
        </w:rPr>
        <w:t xml:space="preserve">.4 </w:t>
      </w:r>
      <w:r w:rsidR="008A6F0B" w:rsidRPr="00BB34C2">
        <w:rPr>
          <w:rFonts w:ascii="Garamond" w:hAnsi="Garamond"/>
          <w:szCs w:val="24"/>
        </w:rPr>
        <w:t xml:space="preserve">Lo scioglimento dell’Associazione è deciso dall’Assemblea straordinaria con il voto favorevole di almeno </w:t>
      </w:r>
      <w:r w:rsidR="00001E12" w:rsidRPr="00001E12">
        <w:rPr>
          <w:rFonts w:ascii="Garamond" w:hAnsi="Garamond"/>
          <w:szCs w:val="24"/>
          <w:highlight w:val="yellow"/>
        </w:rPr>
        <w:t>3</w:t>
      </w:r>
      <w:r w:rsidR="008A6F0B" w:rsidRPr="00001E12">
        <w:rPr>
          <w:rFonts w:ascii="Garamond" w:hAnsi="Garamond"/>
          <w:szCs w:val="24"/>
          <w:highlight w:val="yellow"/>
        </w:rPr>
        <w:t>/</w:t>
      </w:r>
      <w:r w:rsidR="00001E12" w:rsidRPr="00001E12">
        <w:rPr>
          <w:rFonts w:ascii="Garamond" w:hAnsi="Garamond"/>
          <w:szCs w:val="24"/>
          <w:highlight w:val="yellow"/>
        </w:rPr>
        <w:t>4</w:t>
      </w:r>
      <w:r w:rsidR="008A6F0B" w:rsidRPr="00001E12">
        <w:rPr>
          <w:rFonts w:ascii="Garamond" w:hAnsi="Garamond"/>
          <w:szCs w:val="24"/>
          <w:highlight w:val="yellow"/>
        </w:rPr>
        <w:t xml:space="preserve"> (</w:t>
      </w:r>
      <w:r w:rsidR="00001E12" w:rsidRPr="00001E12">
        <w:rPr>
          <w:rFonts w:ascii="Garamond" w:hAnsi="Garamond"/>
          <w:szCs w:val="24"/>
          <w:highlight w:val="yellow"/>
        </w:rPr>
        <w:t>tre quarti</w:t>
      </w:r>
      <w:r w:rsidR="008A6F0B" w:rsidRPr="00001E12">
        <w:rPr>
          <w:rFonts w:ascii="Garamond" w:hAnsi="Garamond"/>
          <w:szCs w:val="24"/>
          <w:highlight w:val="yellow"/>
        </w:rPr>
        <w:t>)</w:t>
      </w:r>
      <w:r w:rsidR="008A6F0B" w:rsidRPr="00BB34C2">
        <w:rPr>
          <w:rFonts w:ascii="Garamond" w:hAnsi="Garamond"/>
          <w:szCs w:val="24"/>
        </w:rPr>
        <w:t xml:space="preserve"> degli associati</w:t>
      </w:r>
      <w:r w:rsidR="00001E12">
        <w:rPr>
          <w:rFonts w:ascii="Garamond" w:hAnsi="Garamond"/>
          <w:szCs w:val="24"/>
        </w:rPr>
        <w:t xml:space="preserve"> </w:t>
      </w:r>
      <w:r w:rsidR="00001E12" w:rsidRPr="00001E12">
        <w:rPr>
          <w:rFonts w:ascii="Garamond" w:hAnsi="Garamond"/>
          <w:szCs w:val="24"/>
          <w:highlight w:val="yellow"/>
        </w:rPr>
        <w:t>aventi diritto di voto</w:t>
      </w:r>
      <w:r w:rsidR="008A6F0B" w:rsidRPr="00BB34C2">
        <w:rPr>
          <w:rFonts w:ascii="Garamond" w:hAnsi="Garamond"/>
          <w:szCs w:val="24"/>
        </w:rPr>
        <w:t>, sia in prima che in seconda convocazione</w:t>
      </w:r>
    </w:p>
    <w:p w14:paraId="48F3E21F" w14:textId="77777777" w:rsidR="00FA4E8D" w:rsidRPr="006A47E1" w:rsidRDefault="00FA4E8D" w:rsidP="00186479">
      <w:pPr>
        <w:pStyle w:val="Titolo1"/>
        <w:jc w:val="both"/>
      </w:pPr>
      <w:r w:rsidRPr="006A47E1">
        <w:t>Consiglio direttivo:</w:t>
      </w:r>
      <w:r w:rsidR="00D70366">
        <w:t xml:space="preserve"> </w:t>
      </w:r>
      <w:r w:rsidRPr="006A47E1">
        <w:t xml:space="preserve">composizione, poteri e funzionamento </w:t>
      </w:r>
    </w:p>
    <w:p w14:paraId="4F36A504"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4</w:t>
      </w:r>
      <w:r w:rsidRPr="006A47E1">
        <w:rPr>
          <w:rFonts w:ascii="Garamond" w:hAnsi="Garamond"/>
          <w:szCs w:val="24"/>
        </w:rPr>
        <w:t>.1 Il consiglio direttivo è composto da</w:t>
      </w:r>
      <w:r w:rsidR="00FF215F" w:rsidRPr="006A47E1">
        <w:rPr>
          <w:rFonts w:ascii="Garamond" w:hAnsi="Garamond"/>
          <w:szCs w:val="24"/>
        </w:rPr>
        <w:t xml:space="preserve"> </w:t>
      </w:r>
      <w:r w:rsidR="009C71A8">
        <w:rPr>
          <w:rFonts w:ascii="Garamond" w:hAnsi="Garamond"/>
          <w:szCs w:val="24"/>
        </w:rPr>
        <w:t>_</w:t>
      </w:r>
      <w:r w:rsidR="00FF215F" w:rsidRPr="006A47E1">
        <w:rPr>
          <w:rFonts w:ascii="Garamond" w:hAnsi="Garamond"/>
          <w:szCs w:val="24"/>
        </w:rPr>
        <w:t xml:space="preserve"> a </w:t>
      </w:r>
      <w:r w:rsidR="009C71A8">
        <w:rPr>
          <w:rFonts w:ascii="Garamond" w:hAnsi="Garamond"/>
          <w:szCs w:val="24"/>
        </w:rPr>
        <w:t xml:space="preserve">_ </w:t>
      </w:r>
      <w:r w:rsidRPr="006A47E1">
        <w:rPr>
          <w:rFonts w:ascii="Garamond" w:hAnsi="Garamond"/>
          <w:szCs w:val="24"/>
        </w:rPr>
        <w:t>membri</w:t>
      </w:r>
      <w:r w:rsidR="009C71A8">
        <w:rPr>
          <w:rFonts w:ascii="Garamond" w:hAnsi="Garamond"/>
          <w:szCs w:val="24"/>
        </w:rPr>
        <w:t>, (oppure da _ membri)</w:t>
      </w:r>
      <w:r w:rsidRPr="006A47E1">
        <w:rPr>
          <w:rFonts w:ascii="Garamond" w:hAnsi="Garamond"/>
          <w:szCs w:val="24"/>
        </w:rPr>
        <w:t>, eletti dall'assemblea tra gli associati.</w:t>
      </w:r>
    </w:p>
    <w:p w14:paraId="7E65578D"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4</w:t>
      </w:r>
      <w:r w:rsidRPr="006A47E1">
        <w:rPr>
          <w:rFonts w:ascii="Garamond" w:hAnsi="Garamond"/>
          <w:szCs w:val="24"/>
        </w:rPr>
        <w:t xml:space="preserve">.2 Il consiglio direttivo dura in carica 4 (quattro) anni ed i suoi membri possono essere rieletti. I consiglieri possono essere revocati dall'assemblea, con le maggioranze previste dall'assemblea ordinaria. </w:t>
      </w:r>
    </w:p>
    <w:p w14:paraId="10DCB8E8"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4</w:t>
      </w:r>
      <w:r w:rsidRPr="006A47E1">
        <w:rPr>
          <w:rFonts w:ascii="Garamond" w:hAnsi="Garamond"/>
          <w:szCs w:val="24"/>
        </w:rPr>
        <w:t xml:space="preserve">.3 Il presidente ed il vicepresidente vengono nominati all'interno del Consiglio direttivo tra i propri componenti. </w:t>
      </w:r>
    </w:p>
    <w:p w14:paraId="7EAE5958"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4</w:t>
      </w:r>
      <w:r w:rsidRPr="006A47E1">
        <w:rPr>
          <w:rFonts w:ascii="Garamond" w:hAnsi="Garamond"/>
          <w:szCs w:val="24"/>
        </w:rPr>
        <w:t xml:space="preserve">.4 Le cariche sociali sono svolte a titolo gratuito, salvo il rimborso delle spese documentate e preventivamente autorizzate. </w:t>
      </w:r>
    </w:p>
    <w:p w14:paraId="01A68699" w14:textId="77777777" w:rsidR="00FA4E8D" w:rsidRPr="006A47E1" w:rsidRDefault="00FA4E8D" w:rsidP="00186479">
      <w:pPr>
        <w:jc w:val="both"/>
        <w:rPr>
          <w:rFonts w:ascii="Garamond" w:hAnsi="Garamond"/>
          <w:szCs w:val="24"/>
        </w:rPr>
      </w:pPr>
      <w:r w:rsidRPr="006A47E1">
        <w:rPr>
          <w:rFonts w:ascii="Garamond" w:hAnsi="Garamond"/>
          <w:szCs w:val="24"/>
        </w:rPr>
        <w:lastRenderedPageBreak/>
        <w:t>1</w:t>
      </w:r>
      <w:r w:rsidR="004F799A">
        <w:rPr>
          <w:rFonts w:ascii="Garamond" w:hAnsi="Garamond"/>
          <w:szCs w:val="24"/>
        </w:rPr>
        <w:t>4</w:t>
      </w:r>
      <w:r w:rsidRPr="006A47E1">
        <w:rPr>
          <w:rFonts w:ascii="Garamond" w:hAnsi="Garamond"/>
          <w:szCs w:val="24"/>
        </w:rPr>
        <w:t xml:space="preserve">.5 Il consiglio direttivo si riunisce ogniqualvolta il presidente, o in sua assenza il vicepresidente, lo ritenga necessario od opportuno, oppure quando ne sia fatta richiesta dalla maggioranza dei componenti. </w:t>
      </w:r>
    </w:p>
    <w:p w14:paraId="6C865859"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4</w:t>
      </w:r>
      <w:r w:rsidRPr="006A47E1">
        <w:rPr>
          <w:rFonts w:ascii="Garamond" w:hAnsi="Garamond"/>
          <w:szCs w:val="24"/>
        </w:rPr>
        <w:t>.6 Il consiglio direttivo è legalmente costituito quando è presente la maggioranza dei suoi componenti. Esso delibera con la presenza di almeno la metà dei suoi membri e a maggioranza di voti dei presenti. Le votazioni sono palesi tranne nei casi di nomine o comunque riguard</w:t>
      </w:r>
      <w:r w:rsidR="00BA5E8F">
        <w:rPr>
          <w:rFonts w:ascii="Garamond" w:hAnsi="Garamond"/>
          <w:szCs w:val="24"/>
        </w:rPr>
        <w:t>anti</w:t>
      </w:r>
      <w:r w:rsidRPr="006A47E1">
        <w:rPr>
          <w:rFonts w:ascii="Garamond" w:hAnsi="Garamond"/>
          <w:szCs w:val="24"/>
        </w:rPr>
        <w:t xml:space="preserve"> le persone. Le deliberazioni devono risultare dal relativo verbale, redatto dal segretario e sottoscritto da questi e dal presidente e conservato agli atti nel Libro Verbali del Consiglio Direttivo. </w:t>
      </w:r>
    </w:p>
    <w:p w14:paraId="78F83415"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4</w:t>
      </w:r>
      <w:r w:rsidRPr="006A47E1">
        <w:rPr>
          <w:rFonts w:ascii="Garamond" w:hAnsi="Garamond"/>
          <w:szCs w:val="24"/>
        </w:rPr>
        <w:t xml:space="preserve">.7 Nell’attuazione degli </w:t>
      </w:r>
      <w:r w:rsidR="00FF215F" w:rsidRPr="006A47E1">
        <w:rPr>
          <w:rFonts w:ascii="Garamond" w:hAnsi="Garamond"/>
          <w:szCs w:val="24"/>
        </w:rPr>
        <w:t xml:space="preserve">indirizzi e delle deliberazioni </w:t>
      </w:r>
      <w:r w:rsidRPr="006A47E1">
        <w:rPr>
          <w:rFonts w:ascii="Garamond" w:hAnsi="Garamond"/>
          <w:szCs w:val="24"/>
        </w:rPr>
        <w:t>dell’assemblea, compete al consiglio direttivo:</w:t>
      </w:r>
    </w:p>
    <w:p w14:paraId="64F308A1" w14:textId="77777777" w:rsidR="004F799A" w:rsidRDefault="00FA4E8D" w:rsidP="00186479">
      <w:pPr>
        <w:pStyle w:val="Paragrafoelenco"/>
        <w:numPr>
          <w:ilvl w:val="0"/>
          <w:numId w:val="25"/>
        </w:numPr>
        <w:jc w:val="both"/>
        <w:rPr>
          <w:rFonts w:ascii="Garamond" w:hAnsi="Garamond"/>
          <w:szCs w:val="24"/>
        </w:rPr>
      </w:pPr>
      <w:r w:rsidRPr="004F799A">
        <w:rPr>
          <w:rFonts w:ascii="Garamond" w:hAnsi="Garamond"/>
          <w:szCs w:val="24"/>
        </w:rPr>
        <w:t>predisporre il bilancio di previsione ed il conto consuntivo da sottoporre all’approvazione dell’assemblea unitamente alla relazione dell’organo di revisione;</w:t>
      </w:r>
    </w:p>
    <w:p w14:paraId="5A9F0432" w14:textId="77777777" w:rsidR="00FA4E8D" w:rsidRPr="004F799A" w:rsidRDefault="00FA4E8D" w:rsidP="00186479">
      <w:pPr>
        <w:pStyle w:val="Paragrafoelenco"/>
        <w:numPr>
          <w:ilvl w:val="0"/>
          <w:numId w:val="25"/>
        </w:numPr>
        <w:jc w:val="both"/>
        <w:rPr>
          <w:rFonts w:ascii="Garamond" w:hAnsi="Garamond"/>
          <w:szCs w:val="24"/>
        </w:rPr>
      </w:pPr>
      <w:r w:rsidRPr="004F799A">
        <w:rPr>
          <w:rFonts w:ascii="Garamond" w:hAnsi="Garamond"/>
          <w:szCs w:val="24"/>
        </w:rPr>
        <w:t>l’ammissione e l’esclusione dei</w:t>
      </w:r>
      <w:r w:rsidR="00FF54C8" w:rsidRPr="004F799A">
        <w:rPr>
          <w:rFonts w:ascii="Garamond" w:hAnsi="Garamond"/>
          <w:szCs w:val="24"/>
        </w:rPr>
        <w:t xml:space="preserve"> soci</w:t>
      </w:r>
      <w:r w:rsidRPr="004F799A">
        <w:rPr>
          <w:rFonts w:ascii="Garamond" w:hAnsi="Garamond"/>
          <w:szCs w:val="24"/>
        </w:rPr>
        <w:t xml:space="preserve">; </w:t>
      </w:r>
    </w:p>
    <w:p w14:paraId="2170C7BC" w14:textId="77777777" w:rsidR="007B0190" w:rsidRPr="004F799A" w:rsidRDefault="00FA4E8D" w:rsidP="00186479">
      <w:pPr>
        <w:pStyle w:val="Paragrafoelenco"/>
        <w:numPr>
          <w:ilvl w:val="0"/>
          <w:numId w:val="25"/>
        </w:numPr>
        <w:jc w:val="both"/>
        <w:rPr>
          <w:rFonts w:ascii="Garamond" w:hAnsi="Garamond"/>
          <w:szCs w:val="24"/>
        </w:rPr>
      </w:pPr>
      <w:r w:rsidRPr="004F799A">
        <w:rPr>
          <w:rFonts w:ascii="Garamond" w:hAnsi="Garamond"/>
          <w:szCs w:val="24"/>
        </w:rPr>
        <w:t>proporre all’assemblea l’ammontare delle quote sociali;</w:t>
      </w:r>
    </w:p>
    <w:p w14:paraId="7EAB3B67" w14:textId="77777777" w:rsidR="00FA4E8D" w:rsidRPr="004F799A" w:rsidRDefault="00FA4E8D" w:rsidP="00186479">
      <w:pPr>
        <w:pStyle w:val="Paragrafoelenco"/>
        <w:numPr>
          <w:ilvl w:val="0"/>
          <w:numId w:val="25"/>
        </w:numPr>
        <w:jc w:val="both"/>
        <w:rPr>
          <w:rFonts w:ascii="Garamond" w:hAnsi="Garamond"/>
          <w:szCs w:val="24"/>
        </w:rPr>
      </w:pPr>
      <w:r w:rsidRPr="004F799A">
        <w:rPr>
          <w:rFonts w:ascii="Garamond" w:hAnsi="Garamond"/>
          <w:szCs w:val="24"/>
        </w:rPr>
        <w:t xml:space="preserve">l’acquisto o alienazioni dei beni mobili; </w:t>
      </w:r>
    </w:p>
    <w:p w14:paraId="0A12E2E5" w14:textId="77777777" w:rsidR="00FA4E8D" w:rsidRPr="004F799A" w:rsidRDefault="00FA4E8D" w:rsidP="00186479">
      <w:pPr>
        <w:pStyle w:val="Paragrafoelenco"/>
        <w:numPr>
          <w:ilvl w:val="0"/>
          <w:numId w:val="25"/>
        </w:numPr>
        <w:jc w:val="both"/>
        <w:rPr>
          <w:rFonts w:ascii="Garamond" w:hAnsi="Garamond"/>
          <w:szCs w:val="24"/>
        </w:rPr>
      </w:pPr>
      <w:r w:rsidRPr="004F799A">
        <w:rPr>
          <w:rFonts w:ascii="Garamond" w:hAnsi="Garamond"/>
          <w:szCs w:val="24"/>
        </w:rPr>
        <w:t xml:space="preserve">l’assunzione di obbligazioni attive e passive o mutui; </w:t>
      </w:r>
    </w:p>
    <w:p w14:paraId="11972411" w14:textId="77777777" w:rsidR="00FA4E8D" w:rsidRPr="004F799A" w:rsidRDefault="00FA4E8D" w:rsidP="00186479">
      <w:pPr>
        <w:pStyle w:val="Paragrafoelenco"/>
        <w:numPr>
          <w:ilvl w:val="0"/>
          <w:numId w:val="25"/>
        </w:numPr>
        <w:jc w:val="both"/>
        <w:rPr>
          <w:rFonts w:ascii="Garamond" w:hAnsi="Garamond"/>
          <w:szCs w:val="24"/>
        </w:rPr>
      </w:pPr>
      <w:r w:rsidRPr="004F799A">
        <w:rPr>
          <w:rFonts w:ascii="Garamond" w:hAnsi="Garamond"/>
          <w:szCs w:val="24"/>
        </w:rPr>
        <w:t xml:space="preserve">la predisposizione e l'approvazione di eventuali regolamenti interni da sottoporre all'assemblea per l'approvazione; </w:t>
      </w:r>
    </w:p>
    <w:p w14:paraId="6E4F4E7B" w14:textId="77777777" w:rsidR="00FA4E8D" w:rsidRDefault="00FA4E8D" w:rsidP="00186479">
      <w:pPr>
        <w:pStyle w:val="Paragrafoelenco"/>
        <w:numPr>
          <w:ilvl w:val="0"/>
          <w:numId w:val="25"/>
        </w:numPr>
        <w:jc w:val="both"/>
        <w:rPr>
          <w:rFonts w:ascii="Garamond" w:hAnsi="Garamond"/>
          <w:szCs w:val="24"/>
        </w:rPr>
      </w:pPr>
      <w:r w:rsidRPr="004F799A">
        <w:rPr>
          <w:rFonts w:ascii="Garamond" w:hAnsi="Garamond"/>
          <w:szCs w:val="24"/>
        </w:rPr>
        <w:t>ogni altro atto di ordinaria e straordinaria amministrazione per la realizzazione delle finalità sociali, salvo quanto è riservato alla competenza dell'assemblea dalla legge e dal presente statuto</w:t>
      </w:r>
      <w:r w:rsidR="002C2E83">
        <w:rPr>
          <w:rFonts w:ascii="Garamond" w:hAnsi="Garamond"/>
          <w:szCs w:val="24"/>
        </w:rPr>
        <w:t>;</w:t>
      </w:r>
    </w:p>
    <w:p w14:paraId="7382A843" w14:textId="77777777" w:rsidR="002C2E83" w:rsidRPr="004F799A" w:rsidRDefault="002C2E83" w:rsidP="00186479">
      <w:pPr>
        <w:pStyle w:val="Paragrafoelenco"/>
        <w:numPr>
          <w:ilvl w:val="0"/>
          <w:numId w:val="25"/>
        </w:numPr>
        <w:jc w:val="both"/>
        <w:rPr>
          <w:rFonts w:ascii="Garamond" w:hAnsi="Garamond"/>
          <w:szCs w:val="24"/>
        </w:rPr>
      </w:pPr>
      <w:r>
        <w:rPr>
          <w:rFonts w:ascii="Garamond" w:hAnsi="Garamond"/>
          <w:szCs w:val="24"/>
        </w:rPr>
        <w:t>deliberare l’eventuale svolgimento di attività diverse e documentarne il carattere secondario e strumentale rispetto alle attività di interesse generale.</w:t>
      </w:r>
    </w:p>
    <w:p w14:paraId="767DFB9C" w14:textId="77777777" w:rsidR="00FA4E8D" w:rsidRPr="006A47E1" w:rsidRDefault="0072406C" w:rsidP="00186479">
      <w:pPr>
        <w:jc w:val="both"/>
        <w:rPr>
          <w:rFonts w:ascii="Garamond" w:hAnsi="Garamond"/>
          <w:szCs w:val="24"/>
        </w:rPr>
      </w:pPr>
      <w:r w:rsidRPr="006A47E1">
        <w:rPr>
          <w:rFonts w:ascii="Garamond" w:hAnsi="Garamond"/>
          <w:szCs w:val="24"/>
        </w:rPr>
        <w:t>1</w:t>
      </w:r>
      <w:r w:rsidR="004F799A">
        <w:rPr>
          <w:rFonts w:ascii="Garamond" w:hAnsi="Garamond"/>
          <w:szCs w:val="24"/>
        </w:rPr>
        <w:t>4</w:t>
      </w:r>
      <w:r w:rsidRPr="006A47E1">
        <w:rPr>
          <w:rFonts w:ascii="Garamond" w:hAnsi="Garamond"/>
          <w:szCs w:val="24"/>
        </w:rPr>
        <w:t xml:space="preserve">.8 </w:t>
      </w:r>
      <w:r w:rsidR="00510923" w:rsidRPr="006A47E1">
        <w:rPr>
          <w:rFonts w:ascii="Garamond" w:hAnsi="Garamond"/>
          <w:szCs w:val="24"/>
        </w:rPr>
        <w:t xml:space="preserve">Nel caso in cui, per dimissioni o altre cause, uno o più consiglieri decadano dall’incarico prima della scadenza del mandato, il Consiglio Direttivo provvede alla sostituzione nominando il primo dei non eletti nell’ultima elezione delle cariche sociali svoltasi. In caso di impossibilità o rifiuto di questo, il Consiglio nominerà il secondo, poi il terzo e così via, fino ad esaurimento della lista dei non eletti. I consiglieri così subentrati, che devono essere comunque soci in regola con il versamento della quota associativa, rimangono in carica fino alla prima Assemblea ordinaria utile, la quale dovrà decidere sulla loro conferma. Se confermati, essi rimangono in carica fino alla scadenza del mandato del Consiglio Direttivo vigente. In caso di </w:t>
      </w:r>
      <w:r w:rsidR="002C2E83">
        <w:rPr>
          <w:rFonts w:ascii="Garamond" w:hAnsi="Garamond"/>
          <w:szCs w:val="24"/>
        </w:rPr>
        <w:t xml:space="preserve">mancata conferma o di </w:t>
      </w:r>
      <w:r w:rsidR="00510923" w:rsidRPr="006A47E1">
        <w:rPr>
          <w:rFonts w:ascii="Garamond" w:hAnsi="Garamond"/>
          <w:szCs w:val="24"/>
        </w:rPr>
        <w:t>esaurimento del numero dei non eletti, con la prima Assemblea ordinaria utile si dovrà provvedere all’integrazione del Consiglio Direttivo tramite una nuova elezione. I consiglieri così subentrati, che devono essere comunque soci in regola con il versamento della quota associativa, rimangono in carica fino alla scadenza del mandato del Consiglio Direttivo vigente. Nel caso di parità di voti la carica di consigliere sarà assegnata a sorteggio.</w:t>
      </w:r>
    </w:p>
    <w:p w14:paraId="5A2A97D1"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4</w:t>
      </w:r>
      <w:r w:rsidRPr="006A47E1">
        <w:rPr>
          <w:rFonts w:ascii="Garamond" w:hAnsi="Garamond"/>
          <w:szCs w:val="24"/>
        </w:rPr>
        <w:t>.9 Se le dimissioni</w:t>
      </w:r>
      <w:r w:rsidR="00D70366">
        <w:rPr>
          <w:rFonts w:ascii="Garamond" w:hAnsi="Garamond"/>
          <w:szCs w:val="24"/>
        </w:rPr>
        <w:t xml:space="preserve"> </w:t>
      </w:r>
      <w:r w:rsidRPr="006A47E1">
        <w:rPr>
          <w:rFonts w:ascii="Garamond" w:hAnsi="Garamond"/>
          <w:szCs w:val="24"/>
        </w:rPr>
        <w:t>sono presentate da almeno la metà dei componenti (nel caso gli stessi siano in numero pari) o dalla maggioranza (nel caso siano in numero dispari) si deve considerare dimissionario tutto il consiglio direttivo. Qualora ciò accada, il presidente o, in caso di suo impedimento, il vice</w:t>
      </w:r>
      <w:r w:rsidR="0072406C" w:rsidRPr="006A47E1">
        <w:rPr>
          <w:rFonts w:ascii="Garamond" w:hAnsi="Garamond"/>
          <w:szCs w:val="24"/>
        </w:rPr>
        <w:t xml:space="preserve"> </w:t>
      </w:r>
      <w:r w:rsidRPr="006A47E1">
        <w:rPr>
          <w:rFonts w:ascii="Garamond" w:hAnsi="Garamond"/>
          <w:szCs w:val="24"/>
        </w:rPr>
        <w:t xml:space="preserve">Presidente o, in subordine il consigliere più anziano, dovrà convocare l’assemblea entro 30 (trenta) giorni dalla data delle dimissioni, la quale procederà a nuove elezioni. </w:t>
      </w:r>
      <w:r w:rsidR="00AF32CA">
        <w:rPr>
          <w:rFonts w:ascii="Garamond" w:hAnsi="Garamond"/>
          <w:szCs w:val="24"/>
        </w:rPr>
        <w:t>Fino all’elezione dei nuovi consiglieri i cessati rimangono in carica per l’attività di ordinaria amministrazione.</w:t>
      </w:r>
    </w:p>
    <w:p w14:paraId="2F0F086A" w14:textId="77777777" w:rsidR="00FA4E8D" w:rsidRPr="006A47E1" w:rsidRDefault="00FA4E8D" w:rsidP="00186479">
      <w:pPr>
        <w:pStyle w:val="Titolo1"/>
        <w:jc w:val="both"/>
      </w:pPr>
      <w:r w:rsidRPr="006A47E1">
        <w:lastRenderedPageBreak/>
        <w:t xml:space="preserve">Presidente </w:t>
      </w:r>
    </w:p>
    <w:p w14:paraId="6EC29C07"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5</w:t>
      </w:r>
      <w:r w:rsidRPr="006A47E1">
        <w:rPr>
          <w:rFonts w:ascii="Garamond" w:hAnsi="Garamond"/>
          <w:szCs w:val="24"/>
        </w:rPr>
        <w:t>.1 Il Presidente dell'associazione è nominato all'interno del Consiglio direttivo e resta in carica 4 anni</w:t>
      </w:r>
      <w:r w:rsidR="0072406C" w:rsidRPr="006A47E1">
        <w:rPr>
          <w:rFonts w:ascii="Garamond" w:hAnsi="Garamond"/>
          <w:szCs w:val="24"/>
        </w:rPr>
        <w:t xml:space="preserve"> ed è rieleggibile</w:t>
      </w:r>
      <w:r w:rsidRPr="006A47E1">
        <w:rPr>
          <w:rFonts w:ascii="Garamond" w:hAnsi="Garamond"/>
          <w:szCs w:val="24"/>
        </w:rPr>
        <w:t xml:space="preserve">. Può essere revocato soltanto da delibera del Consiglio direttivo con le stesse maggioranze previste per l'atto di nomina. </w:t>
      </w:r>
    </w:p>
    <w:p w14:paraId="3AE8AA5C"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5</w:t>
      </w:r>
      <w:r w:rsidRPr="006A47E1">
        <w:rPr>
          <w:rFonts w:ascii="Garamond" w:hAnsi="Garamond"/>
          <w:szCs w:val="24"/>
        </w:rPr>
        <w:t xml:space="preserve">.2 Egli svolge le seguenti funzioni: </w:t>
      </w:r>
    </w:p>
    <w:p w14:paraId="0ADC61F8"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5</w:t>
      </w:r>
      <w:r w:rsidRPr="006A47E1">
        <w:rPr>
          <w:rFonts w:ascii="Garamond" w:hAnsi="Garamond"/>
          <w:szCs w:val="24"/>
        </w:rPr>
        <w:t xml:space="preserve">.3 ha la legale rappresentanza dell’associazione di fronte ai terzi ed in giudizio; </w:t>
      </w:r>
    </w:p>
    <w:p w14:paraId="43A712B4" w14:textId="77777777" w:rsidR="00FA4E8D" w:rsidRPr="006A47E1" w:rsidRDefault="0017434E" w:rsidP="00186479">
      <w:pPr>
        <w:jc w:val="both"/>
        <w:rPr>
          <w:rFonts w:ascii="Garamond" w:hAnsi="Garamond"/>
          <w:szCs w:val="24"/>
        </w:rPr>
      </w:pPr>
      <w:r>
        <w:rPr>
          <w:rFonts w:ascii="Garamond" w:hAnsi="Garamond"/>
          <w:szCs w:val="24"/>
        </w:rPr>
        <w:t>1</w:t>
      </w:r>
      <w:r w:rsidR="004F799A">
        <w:rPr>
          <w:rFonts w:ascii="Garamond" w:hAnsi="Garamond"/>
          <w:szCs w:val="24"/>
        </w:rPr>
        <w:t>5</w:t>
      </w:r>
      <w:r w:rsidR="00FA4E8D" w:rsidRPr="006A47E1">
        <w:rPr>
          <w:rFonts w:ascii="Garamond" w:hAnsi="Garamond"/>
          <w:szCs w:val="24"/>
        </w:rPr>
        <w:t xml:space="preserve">.4 convoca e presiede l’assemblea e il consiglio direttivo; </w:t>
      </w:r>
    </w:p>
    <w:p w14:paraId="7B855249" w14:textId="77777777" w:rsidR="00FA4E8D" w:rsidRPr="006A47E1" w:rsidRDefault="0017434E" w:rsidP="00186479">
      <w:pPr>
        <w:jc w:val="both"/>
        <w:rPr>
          <w:rFonts w:ascii="Garamond" w:hAnsi="Garamond"/>
          <w:szCs w:val="24"/>
        </w:rPr>
      </w:pPr>
      <w:r>
        <w:rPr>
          <w:rFonts w:ascii="Garamond" w:hAnsi="Garamond"/>
          <w:szCs w:val="24"/>
        </w:rPr>
        <w:t>1</w:t>
      </w:r>
      <w:r w:rsidR="004F799A">
        <w:rPr>
          <w:rFonts w:ascii="Garamond" w:hAnsi="Garamond"/>
          <w:szCs w:val="24"/>
        </w:rPr>
        <w:t>5</w:t>
      </w:r>
      <w:r w:rsidR="00FA4E8D" w:rsidRPr="006A47E1">
        <w:rPr>
          <w:rFonts w:ascii="Garamond" w:hAnsi="Garamond"/>
          <w:szCs w:val="24"/>
        </w:rPr>
        <w:t xml:space="preserve">.5 stipula e sottoscrive i contratti e le convenzioni previa autorizzazione degli altri organi competenti; </w:t>
      </w:r>
    </w:p>
    <w:p w14:paraId="44B2C4FD"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5</w:t>
      </w:r>
      <w:r w:rsidRPr="006A47E1">
        <w:rPr>
          <w:rFonts w:ascii="Garamond" w:hAnsi="Garamond"/>
          <w:szCs w:val="24"/>
        </w:rPr>
        <w:t xml:space="preserve">.6 dà esecuzione alle decisioni assunte dagli organi competenti; </w:t>
      </w:r>
    </w:p>
    <w:p w14:paraId="193BEB2A"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5</w:t>
      </w:r>
      <w:r w:rsidRPr="006A47E1">
        <w:rPr>
          <w:rFonts w:ascii="Garamond" w:hAnsi="Garamond"/>
          <w:szCs w:val="24"/>
        </w:rPr>
        <w:t xml:space="preserve">.7 adotta nei casi di urgenza e di necessità i provvedimenti di competenza del consiglio direttivo da sottoporre alla ratifica dello stesso nella seduta immediatamente successiva. </w:t>
      </w:r>
    </w:p>
    <w:p w14:paraId="2AB96826"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5</w:t>
      </w:r>
      <w:r w:rsidRPr="006A47E1">
        <w:rPr>
          <w:rFonts w:ascii="Garamond" w:hAnsi="Garamond"/>
          <w:szCs w:val="24"/>
        </w:rPr>
        <w:t xml:space="preserve">.8 In caso di assenza o di impedimento viene sostituito dal vicepresidente in tutte le sue funzioni. </w:t>
      </w:r>
    </w:p>
    <w:p w14:paraId="25DD54FF" w14:textId="77777777" w:rsidR="00FA4E8D" w:rsidRPr="006A47E1" w:rsidRDefault="00FA4E8D" w:rsidP="00186479">
      <w:pPr>
        <w:pStyle w:val="Titolo1"/>
        <w:jc w:val="both"/>
      </w:pPr>
      <w:r w:rsidRPr="006A47E1">
        <w:t xml:space="preserve">Segretario </w:t>
      </w:r>
    </w:p>
    <w:p w14:paraId="37127049"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6</w:t>
      </w:r>
      <w:r w:rsidRPr="006A47E1">
        <w:rPr>
          <w:rFonts w:ascii="Garamond" w:hAnsi="Garamond"/>
          <w:szCs w:val="24"/>
        </w:rPr>
        <w:t xml:space="preserve">.1 Il consiglio direttivo procede all’individuazione di un segretario che potrà essere scelto anche al di fuori dei suoi componenti o anche non socio. Qualora non faccia parte del direttivo, partecipa alle riunioni del consiglio direttivo senza diritto di voto. </w:t>
      </w:r>
    </w:p>
    <w:p w14:paraId="596A7C75"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6</w:t>
      </w:r>
      <w:r w:rsidRPr="006A47E1">
        <w:rPr>
          <w:rFonts w:ascii="Garamond" w:hAnsi="Garamond"/>
          <w:szCs w:val="24"/>
        </w:rPr>
        <w:t>.2 Il segretario redige i ve</w:t>
      </w:r>
      <w:r w:rsidR="00FF215F" w:rsidRPr="006A47E1">
        <w:rPr>
          <w:rFonts w:ascii="Garamond" w:hAnsi="Garamond"/>
          <w:szCs w:val="24"/>
        </w:rPr>
        <w:t xml:space="preserve">rbali del consiglio direttivo e </w:t>
      </w:r>
      <w:r w:rsidRPr="006A47E1">
        <w:rPr>
          <w:rFonts w:ascii="Garamond" w:hAnsi="Garamond"/>
          <w:szCs w:val="24"/>
        </w:rPr>
        <w:t>dell’assemblea, sottoscrive i predetti atti unitamente al presidente e</w:t>
      </w:r>
      <w:r w:rsidR="0072406C" w:rsidRPr="006A47E1">
        <w:rPr>
          <w:rFonts w:ascii="Garamond" w:hAnsi="Garamond"/>
          <w:szCs w:val="24"/>
        </w:rPr>
        <w:t xml:space="preserve"> provvede alla tenuta</w:t>
      </w:r>
      <w:r w:rsidRPr="006A47E1">
        <w:rPr>
          <w:rFonts w:ascii="Garamond" w:hAnsi="Garamond"/>
          <w:szCs w:val="24"/>
        </w:rPr>
        <w:t xml:space="preserve"> dei libri sociali, oltre a svolgere le mansioni delegategl</w:t>
      </w:r>
      <w:r w:rsidR="00FF215F" w:rsidRPr="006A47E1">
        <w:rPr>
          <w:rFonts w:ascii="Garamond" w:hAnsi="Garamond"/>
          <w:szCs w:val="24"/>
        </w:rPr>
        <w:t>i dal Consiglio Direttivo o dal</w:t>
      </w:r>
      <w:r w:rsidR="00B61B1C" w:rsidRPr="006A47E1">
        <w:rPr>
          <w:rFonts w:ascii="Garamond" w:hAnsi="Garamond"/>
          <w:szCs w:val="24"/>
        </w:rPr>
        <w:t xml:space="preserve"> </w:t>
      </w:r>
      <w:r w:rsidRPr="006A47E1">
        <w:rPr>
          <w:rFonts w:ascii="Garamond" w:hAnsi="Garamond"/>
          <w:szCs w:val="24"/>
        </w:rPr>
        <w:t xml:space="preserve">presidente. </w:t>
      </w:r>
    </w:p>
    <w:p w14:paraId="65356978" w14:textId="77777777" w:rsidR="0072406C"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6</w:t>
      </w:r>
      <w:r w:rsidRPr="006A47E1">
        <w:rPr>
          <w:rFonts w:ascii="Garamond" w:hAnsi="Garamond"/>
          <w:szCs w:val="24"/>
        </w:rPr>
        <w:t>.3 Il segretario assicura il regolare</w:t>
      </w:r>
      <w:r w:rsidR="0072406C" w:rsidRPr="006A47E1">
        <w:rPr>
          <w:rFonts w:ascii="Garamond" w:hAnsi="Garamond"/>
          <w:szCs w:val="24"/>
        </w:rPr>
        <w:t xml:space="preserve"> funzionamento amministrativo dell’</w:t>
      </w:r>
      <w:r w:rsidR="00D70366">
        <w:rPr>
          <w:rFonts w:ascii="Garamond" w:hAnsi="Garamond"/>
          <w:szCs w:val="24"/>
        </w:rPr>
        <w:t>a</w:t>
      </w:r>
      <w:r w:rsidR="0072406C" w:rsidRPr="006A47E1">
        <w:rPr>
          <w:rFonts w:ascii="Garamond" w:hAnsi="Garamond"/>
          <w:szCs w:val="24"/>
        </w:rPr>
        <w:t>ssociazione.</w:t>
      </w:r>
    </w:p>
    <w:p w14:paraId="4D1C200C" w14:textId="77777777" w:rsidR="00FA4E8D" w:rsidRPr="006A47E1" w:rsidRDefault="00FA4E8D" w:rsidP="00186479">
      <w:pPr>
        <w:jc w:val="both"/>
        <w:rPr>
          <w:rFonts w:ascii="Garamond" w:hAnsi="Garamond"/>
          <w:szCs w:val="24"/>
        </w:rPr>
      </w:pPr>
      <w:r w:rsidRPr="006A47E1">
        <w:rPr>
          <w:rFonts w:ascii="Garamond" w:hAnsi="Garamond"/>
          <w:szCs w:val="24"/>
        </w:rPr>
        <w:t>1</w:t>
      </w:r>
      <w:r w:rsidR="004F799A">
        <w:rPr>
          <w:rFonts w:ascii="Garamond" w:hAnsi="Garamond"/>
          <w:szCs w:val="24"/>
        </w:rPr>
        <w:t>6</w:t>
      </w:r>
      <w:r w:rsidRPr="006A47E1">
        <w:rPr>
          <w:rFonts w:ascii="Garamond" w:hAnsi="Garamond"/>
          <w:szCs w:val="24"/>
        </w:rPr>
        <w:t xml:space="preserve">.4 Il segretario resta in carica per la durata del consiglio direttivo che l’ha nominato e può essere riconfermato. </w:t>
      </w:r>
    </w:p>
    <w:p w14:paraId="4B064513" w14:textId="77777777" w:rsidR="00FA4E8D" w:rsidRPr="006A47E1" w:rsidRDefault="00FA4E8D" w:rsidP="00186479">
      <w:pPr>
        <w:pStyle w:val="Titolo1"/>
        <w:jc w:val="both"/>
      </w:pPr>
      <w:r w:rsidRPr="006A47E1">
        <w:t xml:space="preserve">Organo </w:t>
      </w:r>
      <w:r w:rsidR="00AF32CA">
        <w:t>di controllo</w:t>
      </w:r>
    </w:p>
    <w:p w14:paraId="4A94C624" w14:textId="77777777" w:rsidR="00F2779E" w:rsidRPr="00F2779E" w:rsidRDefault="004F799A" w:rsidP="00186479">
      <w:pPr>
        <w:jc w:val="both"/>
        <w:rPr>
          <w:rFonts w:ascii="Garamond" w:hAnsi="Garamond"/>
          <w:szCs w:val="24"/>
        </w:rPr>
      </w:pPr>
      <w:r>
        <w:rPr>
          <w:rFonts w:ascii="Garamond" w:hAnsi="Garamond"/>
          <w:szCs w:val="24"/>
        </w:rPr>
        <w:t xml:space="preserve">17.1 </w:t>
      </w:r>
      <w:r w:rsidR="00F2779E" w:rsidRPr="00F2779E">
        <w:rPr>
          <w:rFonts w:ascii="Garamond" w:hAnsi="Garamond"/>
          <w:szCs w:val="24"/>
        </w:rPr>
        <w:t xml:space="preserve">L’organo di controllo, qualora nominato, è formato da 3 (tre) membri, eletti dall’Assemblea, non necessariamente fra gli associati. </w:t>
      </w:r>
    </w:p>
    <w:p w14:paraId="48821D8F" w14:textId="77777777" w:rsidR="00F2779E" w:rsidRPr="00F2779E" w:rsidRDefault="004F799A" w:rsidP="00186479">
      <w:pPr>
        <w:jc w:val="both"/>
        <w:rPr>
          <w:rFonts w:ascii="Garamond" w:hAnsi="Garamond"/>
          <w:szCs w:val="24"/>
        </w:rPr>
      </w:pPr>
      <w:r>
        <w:rPr>
          <w:rFonts w:ascii="Garamond" w:hAnsi="Garamond"/>
          <w:szCs w:val="24"/>
        </w:rPr>
        <w:t>17.</w:t>
      </w:r>
      <w:r w:rsidR="00F2779E" w:rsidRPr="00F2779E">
        <w:rPr>
          <w:rFonts w:ascii="Garamond" w:hAnsi="Garamond"/>
          <w:szCs w:val="24"/>
        </w:rPr>
        <w:t xml:space="preserve">2 L’organo di controllo rimane in carica 4 (quattro) anni e i suoi componenti sono rieleggibili. </w:t>
      </w:r>
    </w:p>
    <w:p w14:paraId="42B4BF8E" w14:textId="77777777" w:rsidR="00F2779E" w:rsidRPr="00F2779E" w:rsidRDefault="004F799A" w:rsidP="00186479">
      <w:pPr>
        <w:jc w:val="both"/>
        <w:rPr>
          <w:rFonts w:ascii="Garamond" w:hAnsi="Garamond"/>
          <w:szCs w:val="24"/>
        </w:rPr>
      </w:pPr>
      <w:r>
        <w:rPr>
          <w:rFonts w:ascii="Garamond" w:hAnsi="Garamond"/>
          <w:szCs w:val="24"/>
        </w:rPr>
        <w:t>17.3</w:t>
      </w:r>
      <w:r w:rsidR="00F2779E" w:rsidRPr="00F2779E">
        <w:rPr>
          <w:rFonts w:ascii="Garamond" w:hAnsi="Garamond"/>
          <w:szCs w:val="24"/>
        </w:rPr>
        <w:t xml:space="preserve"> Esso nomina al proprio interno un Presidente. </w:t>
      </w:r>
    </w:p>
    <w:p w14:paraId="2B2584CD" w14:textId="77777777" w:rsidR="00F2779E" w:rsidRPr="00F2779E" w:rsidRDefault="004F799A" w:rsidP="00186479">
      <w:pPr>
        <w:jc w:val="both"/>
        <w:rPr>
          <w:rFonts w:ascii="Garamond" w:hAnsi="Garamond"/>
          <w:szCs w:val="24"/>
        </w:rPr>
      </w:pPr>
      <w:r>
        <w:rPr>
          <w:rFonts w:ascii="Garamond" w:hAnsi="Garamond"/>
          <w:szCs w:val="24"/>
        </w:rPr>
        <w:t>17.</w:t>
      </w:r>
      <w:r w:rsidR="00F2779E" w:rsidRPr="00F2779E">
        <w:rPr>
          <w:rFonts w:ascii="Garamond" w:hAnsi="Garamond"/>
          <w:szCs w:val="24"/>
        </w:rPr>
        <w:t>4 Delle proprie riunioni l’organo di controllo redige verbale, il quale va poi trascritto nell’apposito libro delle adunanze e delle deliberazioni di tale organo, conservato nella sede dell’Associazione.</w:t>
      </w:r>
    </w:p>
    <w:p w14:paraId="59647A9F" w14:textId="77777777" w:rsidR="00F2779E" w:rsidRPr="00F2779E" w:rsidRDefault="004F799A" w:rsidP="00186479">
      <w:pPr>
        <w:jc w:val="both"/>
        <w:rPr>
          <w:rFonts w:ascii="Garamond" w:hAnsi="Garamond"/>
          <w:szCs w:val="24"/>
        </w:rPr>
      </w:pPr>
      <w:r>
        <w:rPr>
          <w:rFonts w:ascii="Garamond" w:hAnsi="Garamond"/>
          <w:szCs w:val="24"/>
        </w:rPr>
        <w:lastRenderedPageBreak/>
        <w:t xml:space="preserve">17.5 </w:t>
      </w:r>
      <w:r w:rsidR="00F2779E" w:rsidRPr="00F2779E">
        <w:rPr>
          <w:rFonts w:ascii="Garamond" w:hAnsi="Garamond"/>
          <w:szCs w:val="24"/>
        </w:rPr>
        <w:t>Nel caso in cui, per dimissioni o altre cause, uno o più membri dell’organo di controllo decadano dall’incarico prima della scadenza del mandato, si provvede alla sostituzione degli stessi tramite una nuova elezione da parte dell’Assemblea.</w:t>
      </w:r>
    </w:p>
    <w:p w14:paraId="7EC110E8" w14:textId="77777777" w:rsidR="00FA4E8D" w:rsidRDefault="004F799A" w:rsidP="00186479">
      <w:pPr>
        <w:jc w:val="both"/>
        <w:rPr>
          <w:rFonts w:ascii="Garamond" w:hAnsi="Garamond"/>
          <w:szCs w:val="24"/>
        </w:rPr>
      </w:pPr>
      <w:r>
        <w:rPr>
          <w:rFonts w:ascii="Garamond" w:hAnsi="Garamond"/>
          <w:szCs w:val="24"/>
        </w:rPr>
        <w:t>17</w:t>
      </w:r>
      <w:r w:rsidR="00F2779E">
        <w:rPr>
          <w:rFonts w:ascii="Garamond" w:hAnsi="Garamond"/>
          <w:szCs w:val="24"/>
        </w:rPr>
        <w:t>.</w:t>
      </w:r>
      <w:r>
        <w:rPr>
          <w:rFonts w:ascii="Garamond" w:hAnsi="Garamond"/>
          <w:szCs w:val="24"/>
        </w:rPr>
        <w:t xml:space="preserve">6 </w:t>
      </w:r>
      <w:r w:rsidR="00F2779E" w:rsidRPr="00F2779E">
        <w:rPr>
          <w:rFonts w:ascii="Garamond" w:hAnsi="Garamond"/>
          <w:szCs w:val="24"/>
        </w:rPr>
        <w:t>I membri dell’organo di controllo, a cui si applica l’art.2399 del Codice civile, devono essere indipendenti ed esercitare le loro funzioni in modo obiettivo ed imparziale. Essi non possono ricoprire altre cariche all’interno dell’Associazione.</w:t>
      </w:r>
    </w:p>
    <w:p w14:paraId="4FB28ABE" w14:textId="77777777" w:rsidR="00F2779E" w:rsidRDefault="00F2779E" w:rsidP="00186479">
      <w:pPr>
        <w:pStyle w:val="Titolo1"/>
        <w:ind w:left="720"/>
        <w:jc w:val="both"/>
      </w:pPr>
      <w:r>
        <w:t>Competenze dell’organo di controllo</w:t>
      </w:r>
    </w:p>
    <w:p w14:paraId="0F817B9C" w14:textId="77777777" w:rsidR="00F2779E" w:rsidRPr="00F2779E" w:rsidRDefault="004F799A" w:rsidP="00186479">
      <w:pPr>
        <w:jc w:val="both"/>
        <w:rPr>
          <w:rFonts w:ascii="Garamond" w:hAnsi="Garamond"/>
          <w:szCs w:val="24"/>
        </w:rPr>
      </w:pPr>
      <w:r>
        <w:rPr>
          <w:rFonts w:ascii="Garamond" w:hAnsi="Garamond"/>
          <w:szCs w:val="24"/>
        </w:rPr>
        <w:t xml:space="preserve">18.1 </w:t>
      </w:r>
      <w:r w:rsidR="00F2779E" w:rsidRPr="00F2779E">
        <w:rPr>
          <w:rFonts w:ascii="Garamond" w:hAnsi="Garamond"/>
          <w:szCs w:val="24"/>
        </w:rPr>
        <w:t>È compito dell’organo di controllo:</w:t>
      </w:r>
    </w:p>
    <w:p w14:paraId="756FC851" w14:textId="77777777" w:rsidR="00F2779E" w:rsidRPr="00F2779E" w:rsidRDefault="00F2779E" w:rsidP="00186479">
      <w:pPr>
        <w:pStyle w:val="Paragrafoelenco"/>
        <w:numPr>
          <w:ilvl w:val="0"/>
          <w:numId w:val="24"/>
        </w:numPr>
        <w:ind w:left="426" w:hanging="426"/>
        <w:jc w:val="both"/>
        <w:rPr>
          <w:rFonts w:ascii="Garamond" w:hAnsi="Garamond"/>
          <w:szCs w:val="24"/>
        </w:rPr>
      </w:pPr>
      <w:r w:rsidRPr="00F2779E">
        <w:rPr>
          <w:rFonts w:ascii="Garamond" w:hAnsi="Garamond"/>
          <w:szCs w:val="24"/>
        </w:rPr>
        <w:t>vigilare sull’osservanza della legge e dello Statuto, e sul rispetto dei principi di corretta amministrazione;</w:t>
      </w:r>
    </w:p>
    <w:p w14:paraId="5C64B18D" w14:textId="77777777" w:rsidR="00F2779E" w:rsidRPr="00F2779E" w:rsidRDefault="00F2779E" w:rsidP="00186479">
      <w:pPr>
        <w:pStyle w:val="Paragrafoelenco"/>
        <w:numPr>
          <w:ilvl w:val="0"/>
          <w:numId w:val="24"/>
        </w:numPr>
        <w:ind w:left="426" w:hanging="426"/>
        <w:jc w:val="both"/>
        <w:rPr>
          <w:rFonts w:ascii="Garamond" w:hAnsi="Garamond"/>
          <w:szCs w:val="24"/>
        </w:rPr>
      </w:pPr>
      <w:r w:rsidRPr="00F2779E">
        <w:rPr>
          <w:rFonts w:ascii="Garamond" w:hAnsi="Garamond"/>
          <w:szCs w:val="24"/>
        </w:rPr>
        <w:t>vigilare sull’adeguatezza dell’assetto organizzativo, amministrativo e contabile dell’Associazione, e sul suo concreto funzionamento;</w:t>
      </w:r>
    </w:p>
    <w:p w14:paraId="1DFC5E3E" w14:textId="77777777" w:rsidR="00F2779E" w:rsidRPr="00F2779E" w:rsidRDefault="00F2779E" w:rsidP="00186479">
      <w:pPr>
        <w:pStyle w:val="Paragrafoelenco"/>
        <w:numPr>
          <w:ilvl w:val="0"/>
          <w:numId w:val="24"/>
        </w:numPr>
        <w:ind w:left="426" w:hanging="426"/>
        <w:jc w:val="both"/>
        <w:rPr>
          <w:rFonts w:ascii="Garamond" w:hAnsi="Garamond"/>
          <w:szCs w:val="24"/>
        </w:rPr>
      </w:pPr>
      <w:r w:rsidRPr="00F2779E">
        <w:rPr>
          <w:rFonts w:ascii="Garamond" w:hAnsi="Garamond"/>
          <w:szCs w:val="24"/>
        </w:rPr>
        <w:t>esercitare il controllo contabile;</w:t>
      </w:r>
    </w:p>
    <w:p w14:paraId="75B83933" w14:textId="77777777" w:rsidR="00F2779E" w:rsidRPr="00F2779E" w:rsidRDefault="00F2779E" w:rsidP="00186479">
      <w:pPr>
        <w:pStyle w:val="Paragrafoelenco"/>
        <w:numPr>
          <w:ilvl w:val="0"/>
          <w:numId w:val="24"/>
        </w:numPr>
        <w:ind w:left="426" w:hanging="426"/>
        <w:jc w:val="both"/>
        <w:rPr>
          <w:rFonts w:ascii="Garamond" w:hAnsi="Garamond"/>
          <w:szCs w:val="24"/>
        </w:rPr>
      </w:pPr>
      <w:r w:rsidRPr="00F2779E">
        <w:rPr>
          <w:rFonts w:ascii="Garamond" w:hAnsi="Garamond"/>
          <w:szCs w:val="24"/>
        </w:rPr>
        <w:t>esercitare compiti di monitoraggio dell’osservanza delle finalità civiche, solidaristiche e di utilità sociale, avuto particolare riguardo alle disposizioni di cui agli articoli 5, 6, 7 e 8 del Codice del Terzo settore;</w:t>
      </w:r>
    </w:p>
    <w:p w14:paraId="37776113" w14:textId="77777777" w:rsidR="00F2779E" w:rsidRPr="00F2779E" w:rsidRDefault="00F2779E" w:rsidP="00186479">
      <w:pPr>
        <w:pStyle w:val="Paragrafoelenco"/>
        <w:numPr>
          <w:ilvl w:val="0"/>
          <w:numId w:val="24"/>
        </w:numPr>
        <w:ind w:left="426" w:hanging="426"/>
        <w:jc w:val="both"/>
        <w:rPr>
          <w:rFonts w:ascii="Garamond" w:hAnsi="Garamond"/>
          <w:szCs w:val="24"/>
        </w:rPr>
      </w:pPr>
      <w:r w:rsidRPr="00F2779E">
        <w:rPr>
          <w:rFonts w:ascii="Garamond" w:hAnsi="Garamond"/>
          <w:szCs w:val="24"/>
        </w:rPr>
        <w:t>attestare che l’eventuale bilancio sociale sia stato redatto in conformità alle linee guida ministeriali di cui all’art.14 dello stesso Codice. L’eventuale bilancio sociale dà atto degli esiti di tale monitoraggio;</w:t>
      </w:r>
    </w:p>
    <w:p w14:paraId="79D3E001" w14:textId="77777777" w:rsidR="00F2779E" w:rsidRPr="00F2779E" w:rsidRDefault="00F2779E" w:rsidP="00186479">
      <w:pPr>
        <w:pStyle w:val="Paragrafoelenco"/>
        <w:numPr>
          <w:ilvl w:val="0"/>
          <w:numId w:val="24"/>
        </w:numPr>
        <w:ind w:left="426" w:hanging="426"/>
        <w:jc w:val="both"/>
        <w:rPr>
          <w:rFonts w:ascii="Garamond" w:hAnsi="Garamond"/>
          <w:szCs w:val="24"/>
        </w:rPr>
      </w:pPr>
      <w:r w:rsidRPr="00F2779E">
        <w:rPr>
          <w:rFonts w:ascii="Garamond" w:hAnsi="Garamond"/>
          <w:szCs w:val="24"/>
        </w:rPr>
        <w:t xml:space="preserve">partecipare, senza diritto di voto, alle riunioni del Consiglio Direttivo e dell’Assemblea, alle quali presenta la relazione annuale sul bilancio di esercizio. </w:t>
      </w:r>
    </w:p>
    <w:p w14:paraId="504578DA" w14:textId="77777777" w:rsidR="00F2779E" w:rsidRPr="00F2779E" w:rsidRDefault="004F799A" w:rsidP="00186479">
      <w:pPr>
        <w:jc w:val="both"/>
        <w:rPr>
          <w:rFonts w:ascii="Garamond" w:hAnsi="Garamond"/>
          <w:szCs w:val="24"/>
        </w:rPr>
      </w:pPr>
      <w:r>
        <w:rPr>
          <w:rFonts w:ascii="Garamond" w:hAnsi="Garamond"/>
          <w:szCs w:val="24"/>
        </w:rPr>
        <w:t>18.</w:t>
      </w:r>
      <w:r w:rsidR="00F2779E" w:rsidRPr="00F2779E">
        <w:rPr>
          <w:rFonts w:ascii="Garamond" w:hAnsi="Garamond"/>
          <w:szCs w:val="24"/>
        </w:rPr>
        <w:t>2 Nei casi previsti dall’art.31, c.1, del Codice del Terzo settore, l’organo di controllo può esercitare anche la revisione legale dei conti.</w:t>
      </w:r>
    </w:p>
    <w:p w14:paraId="143A3204" w14:textId="77777777" w:rsidR="00F2779E" w:rsidRPr="00F2779E" w:rsidRDefault="004F799A" w:rsidP="00186479">
      <w:pPr>
        <w:jc w:val="both"/>
        <w:rPr>
          <w:rFonts w:ascii="Garamond" w:hAnsi="Garamond"/>
          <w:szCs w:val="24"/>
        </w:rPr>
      </w:pPr>
      <w:r>
        <w:rPr>
          <w:rFonts w:ascii="Garamond" w:hAnsi="Garamond"/>
          <w:szCs w:val="24"/>
        </w:rPr>
        <w:t>18.</w:t>
      </w:r>
      <w:r w:rsidR="00F2779E" w:rsidRPr="00F2779E">
        <w:rPr>
          <w:rFonts w:ascii="Garamond" w:hAnsi="Garamond"/>
          <w:szCs w:val="24"/>
        </w:rPr>
        <w:t>3 L’organo di controllo ha diritto di accesso alla documentazione dell’Associazione rilevante ai fini dell’espletamento del proprio mandato. Può in qualsiasi momento procedere ad atti di ispezione e controllo e, a tal fine, può chiedere ai Consiglieri notizie sull’andamento delle operazioni sociali o su determinati affari.</w:t>
      </w:r>
    </w:p>
    <w:p w14:paraId="179D8FBC" w14:textId="77777777" w:rsidR="007A004F" w:rsidRDefault="00F2779E" w:rsidP="00186479">
      <w:pPr>
        <w:pStyle w:val="Titolo1"/>
        <w:ind w:left="720"/>
        <w:jc w:val="both"/>
      </w:pPr>
      <w:r>
        <w:t>Organo di revisione</w:t>
      </w:r>
    </w:p>
    <w:p w14:paraId="129FCF54" w14:textId="77777777" w:rsidR="00F2779E" w:rsidRPr="00F2779E" w:rsidRDefault="004F799A" w:rsidP="00186479">
      <w:pPr>
        <w:jc w:val="both"/>
        <w:rPr>
          <w:rFonts w:ascii="Garamond" w:hAnsi="Garamond"/>
          <w:szCs w:val="24"/>
        </w:rPr>
      </w:pPr>
      <w:r>
        <w:rPr>
          <w:rFonts w:ascii="Garamond" w:hAnsi="Garamond"/>
          <w:szCs w:val="24"/>
        </w:rPr>
        <w:t>19.</w:t>
      </w:r>
      <w:r w:rsidR="00F2779E" w:rsidRPr="00F2779E">
        <w:rPr>
          <w:rFonts w:ascii="Garamond" w:hAnsi="Garamond"/>
          <w:szCs w:val="24"/>
        </w:rPr>
        <w:t>1 L’organo di revisione, qualora nominato, è formato da un unico componente, eletto dall’Assemblea, non necessariamente fra gli associati. Il componente dell’organo di revisione deve essere iscritto al registro dei revisori legali dei conti.</w:t>
      </w:r>
    </w:p>
    <w:p w14:paraId="17E18D8E" w14:textId="77777777" w:rsidR="00F2779E" w:rsidRPr="00F2779E" w:rsidRDefault="004F799A" w:rsidP="00186479">
      <w:pPr>
        <w:jc w:val="both"/>
        <w:rPr>
          <w:rFonts w:ascii="Garamond" w:hAnsi="Garamond"/>
          <w:szCs w:val="24"/>
        </w:rPr>
      </w:pPr>
      <w:r>
        <w:rPr>
          <w:rFonts w:ascii="Garamond" w:hAnsi="Garamond"/>
          <w:szCs w:val="24"/>
        </w:rPr>
        <w:t>19.</w:t>
      </w:r>
      <w:r w:rsidR="00F2779E" w:rsidRPr="00F2779E">
        <w:rPr>
          <w:rFonts w:ascii="Garamond" w:hAnsi="Garamond"/>
          <w:szCs w:val="24"/>
        </w:rPr>
        <w:t xml:space="preserve">2 L’organo di revisione rimane in carica 4 (quattro) anni e il suo componente è rieleggibile. </w:t>
      </w:r>
    </w:p>
    <w:p w14:paraId="4300315D" w14:textId="77777777" w:rsidR="00F2779E" w:rsidRPr="00F2779E" w:rsidRDefault="004F799A" w:rsidP="00186479">
      <w:pPr>
        <w:jc w:val="both"/>
        <w:rPr>
          <w:rFonts w:ascii="Garamond" w:hAnsi="Garamond"/>
          <w:szCs w:val="24"/>
        </w:rPr>
      </w:pPr>
      <w:r>
        <w:rPr>
          <w:rFonts w:ascii="Garamond" w:hAnsi="Garamond"/>
          <w:szCs w:val="24"/>
        </w:rPr>
        <w:t>19.</w:t>
      </w:r>
      <w:r w:rsidR="00F2779E" w:rsidRPr="00F2779E">
        <w:rPr>
          <w:rFonts w:ascii="Garamond" w:hAnsi="Garamond"/>
          <w:szCs w:val="24"/>
        </w:rPr>
        <w:t>3 L’organo di revisione ha il compito di esercitare la revisione legale dei conti.</w:t>
      </w:r>
    </w:p>
    <w:p w14:paraId="7972A023" w14:textId="77777777" w:rsidR="004F799A" w:rsidRDefault="004F799A" w:rsidP="00186479">
      <w:pPr>
        <w:jc w:val="both"/>
        <w:rPr>
          <w:rFonts w:ascii="Garamond" w:hAnsi="Garamond"/>
          <w:szCs w:val="24"/>
        </w:rPr>
      </w:pPr>
      <w:r>
        <w:rPr>
          <w:rFonts w:ascii="Garamond" w:hAnsi="Garamond"/>
          <w:szCs w:val="24"/>
        </w:rPr>
        <w:t>19.</w:t>
      </w:r>
      <w:r w:rsidR="00F2779E" w:rsidRPr="00F2779E">
        <w:rPr>
          <w:rFonts w:ascii="Garamond" w:hAnsi="Garamond"/>
          <w:szCs w:val="24"/>
        </w:rPr>
        <w:t xml:space="preserve">4 Delle proprie </w:t>
      </w:r>
      <w:r w:rsidR="00BA5E8F">
        <w:rPr>
          <w:rFonts w:ascii="Garamond" w:hAnsi="Garamond"/>
          <w:szCs w:val="24"/>
        </w:rPr>
        <w:t>attività</w:t>
      </w:r>
      <w:r w:rsidR="00F2779E" w:rsidRPr="00F2779E">
        <w:rPr>
          <w:rFonts w:ascii="Garamond" w:hAnsi="Garamond"/>
          <w:szCs w:val="24"/>
        </w:rPr>
        <w:t xml:space="preserve"> redige verbale, il quale va poi trascritto nell’apposito libro delle adunanze e delle deliberazioni di tale organo, conservato nella sede dell’Associazione.</w:t>
      </w:r>
    </w:p>
    <w:p w14:paraId="3D76595F" w14:textId="77777777" w:rsidR="004F799A" w:rsidRDefault="004F799A" w:rsidP="00186479">
      <w:pPr>
        <w:jc w:val="both"/>
        <w:rPr>
          <w:rFonts w:ascii="Garamond" w:hAnsi="Garamond"/>
          <w:szCs w:val="24"/>
        </w:rPr>
      </w:pPr>
      <w:r>
        <w:rPr>
          <w:rFonts w:ascii="Garamond" w:hAnsi="Garamond"/>
          <w:szCs w:val="24"/>
        </w:rPr>
        <w:lastRenderedPageBreak/>
        <w:t>19.</w:t>
      </w:r>
      <w:r w:rsidR="00F2779E" w:rsidRPr="00F2779E">
        <w:rPr>
          <w:rFonts w:ascii="Garamond" w:hAnsi="Garamond"/>
          <w:szCs w:val="24"/>
        </w:rPr>
        <w:t xml:space="preserve">5 Nel caso in cui, per dimissioni o altre cause, il componente dell’organo di revisione decada dall’incarico prima della scadenza del mandato, si provvede alla sua sostituzione tramite una nuova elezione da parte dell’Assemblea. </w:t>
      </w:r>
    </w:p>
    <w:p w14:paraId="004F78B1" w14:textId="77777777" w:rsidR="00F2779E" w:rsidRPr="00F2779E" w:rsidRDefault="004F799A" w:rsidP="00186479">
      <w:pPr>
        <w:jc w:val="both"/>
        <w:rPr>
          <w:rFonts w:ascii="Garamond" w:hAnsi="Garamond"/>
          <w:szCs w:val="24"/>
        </w:rPr>
      </w:pPr>
      <w:r>
        <w:rPr>
          <w:rFonts w:ascii="Garamond" w:hAnsi="Garamond"/>
          <w:szCs w:val="24"/>
        </w:rPr>
        <w:t xml:space="preserve">19.6 </w:t>
      </w:r>
      <w:r w:rsidR="00F2779E" w:rsidRPr="00F2779E">
        <w:rPr>
          <w:rFonts w:ascii="Garamond" w:hAnsi="Garamond"/>
          <w:szCs w:val="24"/>
        </w:rPr>
        <w:t>Il componente dell’organo di revisione deve essere indipendent</w:t>
      </w:r>
      <w:r w:rsidR="00BA5E8F">
        <w:rPr>
          <w:rFonts w:ascii="Garamond" w:hAnsi="Garamond"/>
          <w:szCs w:val="24"/>
        </w:rPr>
        <w:t>e</w:t>
      </w:r>
      <w:r w:rsidR="00F2779E" w:rsidRPr="00F2779E">
        <w:rPr>
          <w:rFonts w:ascii="Garamond" w:hAnsi="Garamond"/>
          <w:szCs w:val="24"/>
        </w:rPr>
        <w:t xml:space="preserve"> ed esercitare le sue funzioni in modo obiettivo ed imparziale, oltre a non poter ricoprire altre cariche all’interno dell’Associazione.</w:t>
      </w:r>
      <w:bookmarkStart w:id="3" w:name="_Hlk10644409"/>
    </w:p>
    <w:p w14:paraId="03D5D65A" w14:textId="77777777" w:rsidR="00F2779E" w:rsidRPr="00F2779E" w:rsidRDefault="00F2779E" w:rsidP="00186479">
      <w:pPr>
        <w:pStyle w:val="Titolo1"/>
        <w:ind w:left="720"/>
        <w:jc w:val="both"/>
      </w:pPr>
      <w:r>
        <w:t>Responsabilità degli organi sociali</w:t>
      </w:r>
      <w:bookmarkEnd w:id="3"/>
    </w:p>
    <w:p w14:paraId="3D8CE914" w14:textId="77777777" w:rsidR="00F2779E" w:rsidRPr="00F2779E" w:rsidRDefault="004F799A" w:rsidP="00186479">
      <w:pPr>
        <w:jc w:val="both"/>
        <w:rPr>
          <w:rFonts w:ascii="Garamond" w:hAnsi="Garamond"/>
          <w:szCs w:val="24"/>
        </w:rPr>
      </w:pPr>
      <w:r>
        <w:rPr>
          <w:rFonts w:ascii="Garamond" w:hAnsi="Garamond"/>
          <w:szCs w:val="24"/>
        </w:rPr>
        <w:t>20.</w:t>
      </w:r>
      <w:r w:rsidR="00F2779E" w:rsidRPr="00F2779E">
        <w:rPr>
          <w:rFonts w:ascii="Garamond" w:hAnsi="Garamond"/>
          <w:szCs w:val="24"/>
        </w:rPr>
        <w:t>1 Delle obbligazioni contratte dall’Associazione rispondono, oltre all’Associazione stessa, anche personalmente e solidalmente le persone che hanno agito in nome e per conto dell’Associazione.</w:t>
      </w:r>
    </w:p>
    <w:p w14:paraId="61D676D2" w14:textId="77777777" w:rsidR="00F2779E" w:rsidRPr="00F2779E" w:rsidRDefault="00F2779E" w:rsidP="00186479">
      <w:pPr>
        <w:jc w:val="both"/>
        <w:rPr>
          <w:rFonts w:ascii="Garamond" w:hAnsi="Garamond"/>
          <w:szCs w:val="24"/>
        </w:rPr>
      </w:pPr>
      <w:r w:rsidRPr="00F2779E">
        <w:rPr>
          <w:rFonts w:ascii="Garamond" w:hAnsi="Garamond"/>
          <w:szCs w:val="24"/>
        </w:rPr>
        <w:t>2</w:t>
      </w:r>
      <w:r w:rsidR="004F799A">
        <w:rPr>
          <w:rFonts w:ascii="Garamond" w:hAnsi="Garamond"/>
          <w:szCs w:val="24"/>
        </w:rPr>
        <w:t>0</w:t>
      </w:r>
      <w:r w:rsidRPr="00F2779E">
        <w:rPr>
          <w:rFonts w:ascii="Garamond" w:hAnsi="Garamond"/>
          <w:szCs w:val="24"/>
        </w:rPr>
        <w:t>.</w:t>
      </w:r>
      <w:r w:rsidR="004F799A">
        <w:rPr>
          <w:rFonts w:ascii="Garamond" w:hAnsi="Garamond"/>
          <w:szCs w:val="24"/>
        </w:rPr>
        <w:t>2</w:t>
      </w:r>
      <w:r w:rsidRPr="00F2779E">
        <w:rPr>
          <w:rFonts w:ascii="Garamond" w:hAnsi="Garamond"/>
          <w:szCs w:val="24"/>
        </w:rPr>
        <w:t xml:space="preserve"> I Consiglieri</w:t>
      </w:r>
      <w:r w:rsidR="00BA5E8F">
        <w:rPr>
          <w:rFonts w:ascii="Garamond" w:hAnsi="Garamond"/>
          <w:szCs w:val="24"/>
        </w:rPr>
        <w:t>,</w:t>
      </w:r>
      <w:r w:rsidRPr="00F2779E">
        <w:rPr>
          <w:rFonts w:ascii="Garamond" w:hAnsi="Garamond"/>
          <w:szCs w:val="24"/>
        </w:rPr>
        <w:t xml:space="preserve"> i componenti dell’organo di controllo e di revisione (qualora nominati), rispondono nei confronti dell’ente, dei creditori sociali, dei fondatori, degli associati e dei terzi, ai sensi delle disposizioni in tema di responsabilità nelle società per azioni, in quanto compatibili.</w:t>
      </w:r>
    </w:p>
    <w:p w14:paraId="7B994614" w14:textId="77777777" w:rsidR="00F2779E" w:rsidRPr="00F2779E" w:rsidRDefault="00F2779E" w:rsidP="00186479">
      <w:pPr>
        <w:jc w:val="both"/>
      </w:pPr>
    </w:p>
    <w:p w14:paraId="42226DC5" w14:textId="77777777" w:rsidR="00FA4E8D" w:rsidRPr="006A47E1" w:rsidRDefault="007A004F" w:rsidP="00186479">
      <w:pPr>
        <w:pStyle w:val="Titolo1"/>
        <w:ind w:left="720"/>
        <w:jc w:val="both"/>
      </w:pPr>
      <w:r>
        <w:t xml:space="preserve"> </w:t>
      </w:r>
      <w:r w:rsidR="00FA4E8D" w:rsidRPr="006A47E1">
        <w:t xml:space="preserve">Risorse economiche </w:t>
      </w:r>
    </w:p>
    <w:p w14:paraId="3DD9E5D3" w14:textId="77777777" w:rsidR="00FA4E8D" w:rsidRPr="006A47E1" w:rsidRDefault="004F799A" w:rsidP="00186479">
      <w:pPr>
        <w:jc w:val="both"/>
        <w:rPr>
          <w:rFonts w:ascii="Garamond" w:hAnsi="Garamond"/>
          <w:szCs w:val="24"/>
        </w:rPr>
      </w:pPr>
      <w:r>
        <w:rPr>
          <w:rFonts w:ascii="Garamond" w:hAnsi="Garamond"/>
          <w:szCs w:val="24"/>
        </w:rPr>
        <w:t xml:space="preserve">21.1 </w:t>
      </w:r>
      <w:r w:rsidR="00FA4E8D" w:rsidRPr="006A47E1">
        <w:rPr>
          <w:rFonts w:ascii="Garamond" w:hAnsi="Garamond"/>
          <w:szCs w:val="24"/>
        </w:rPr>
        <w:t xml:space="preserve">Le entrate dell’associazione possono derivare da: </w:t>
      </w:r>
    </w:p>
    <w:p w14:paraId="6B529F86" w14:textId="77777777" w:rsidR="00BB34C2" w:rsidRPr="00BA5E8F" w:rsidRDefault="00BB34C2" w:rsidP="00186479">
      <w:pPr>
        <w:spacing w:after="0" w:line="240" w:lineRule="auto"/>
        <w:ind w:left="567" w:hanging="567"/>
        <w:jc w:val="both"/>
        <w:rPr>
          <w:rFonts w:ascii="Garamond" w:hAnsi="Garamond"/>
          <w:szCs w:val="24"/>
        </w:rPr>
      </w:pPr>
      <w:r w:rsidRPr="00BA5E8F">
        <w:rPr>
          <w:rFonts w:ascii="Garamond" w:hAnsi="Garamond"/>
          <w:szCs w:val="24"/>
        </w:rPr>
        <w:t>a)</w:t>
      </w:r>
      <w:r w:rsidRPr="00BA5E8F">
        <w:rPr>
          <w:rFonts w:ascii="Garamond" w:hAnsi="Garamond"/>
          <w:szCs w:val="24"/>
        </w:rPr>
        <w:tab/>
        <w:t>quote associative;</w:t>
      </w:r>
    </w:p>
    <w:p w14:paraId="5BBEC9A5" w14:textId="77777777" w:rsidR="00BB34C2" w:rsidRPr="00BA5E8F" w:rsidRDefault="00BB34C2" w:rsidP="00186479">
      <w:pPr>
        <w:spacing w:after="0" w:line="240" w:lineRule="auto"/>
        <w:ind w:left="567" w:hanging="567"/>
        <w:jc w:val="both"/>
        <w:rPr>
          <w:rFonts w:ascii="Garamond" w:hAnsi="Garamond"/>
          <w:szCs w:val="24"/>
        </w:rPr>
      </w:pPr>
      <w:r w:rsidRPr="00BA5E8F">
        <w:rPr>
          <w:rFonts w:ascii="Garamond" w:hAnsi="Garamond"/>
          <w:szCs w:val="24"/>
        </w:rPr>
        <w:t>b)</w:t>
      </w:r>
      <w:r w:rsidRPr="00BA5E8F">
        <w:rPr>
          <w:rFonts w:ascii="Garamond" w:hAnsi="Garamond"/>
          <w:szCs w:val="24"/>
        </w:rPr>
        <w:tab/>
        <w:t>contributi pubblici e privati;</w:t>
      </w:r>
    </w:p>
    <w:p w14:paraId="414AA36C" w14:textId="77777777" w:rsidR="00BB34C2" w:rsidRPr="00BA5E8F" w:rsidRDefault="00BB34C2" w:rsidP="00186479">
      <w:pPr>
        <w:spacing w:after="0" w:line="240" w:lineRule="auto"/>
        <w:ind w:left="567" w:hanging="567"/>
        <w:jc w:val="both"/>
        <w:rPr>
          <w:rFonts w:ascii="Garamond" w:hAnsi="Garamond"/>
          <w:szCs w:val="24"/>
        </w:rPr>
      </w:pPr>
      <w:r w:rsidRPr="00BA5E8F">
        <w:rPr>
          <w:rFonts w:ascii="Garamond" w:hAnsi="Garamond"/>
          <w:szCs w:val="24"/>
        </w:rPr>
        <w:t>c)</w:t>
      </w:r>
      <w:r w:rsidRPr="00BA5E8F">
        <w:rPr>
          <w:rFonts w:ascii="Garamond" w:hAnsi="Garamond"/>
          <w:szCs w:val="24"/>
        </w:rPr>
        <w:tab/>
        <w:t>donazioni e lasciti testamentari;</w:t>
      </w:r>
    </w:p>
    <w:p w14:paraId="676C2FF6" w14:textId="77777777" w:rsidR="00BB34C2" w:rsidRPr="00BA5E8F" w:rsidRDefault="00BB34C2" w:rsidP="00186479">
      <w:pPr>
        <w:spacing w:after="0" w:line="240" w:lineRule="auto"/>
        <w:ind w:left="567" w:hanging="567"/>
        <w:jc w:val="both"/>
        <w:rPr>
          <w:rFonts w:ascii="Garamond" w:hAnsi="Garamond"/>
          <w:szCs w:val="24"/>
        </w:rPr>
      </w:pPr>
      <w:r w:rsidRPr="00BA5E8F">
        <w:rPr>
          <w:rFonts w:ascii="Garamond" w:hAnsi="Garamond"/>
          <w:szCs w:val="24"/>
        </w:rPr>
        <w:t>d)</w:t>
      </w:r>
      <w:r w:rsidRPr="00BA5E8F">
        <w:rPr>
          <w:rFonts w:ascii="Garamond" w:hAnsi="Garamond"/>
          <w:szCs w:val="24"/>
        </w:rPr>
        <w:tab/>
        <w:t>rendite patrimoniali;</w:t>
      </w:r>
    </w:p>
    <w:p w14:paraId="3C78E661" w14:textId="77777777" w:rsidR="00BB34C2" w:rsidRPr="00BA5E8F" w:rsidRDefault="00BB34C2" w:rsidP="00186479">
      <w:pPr>
        <w:spacing w:after="0" w:line="240" w:lineRule="auto"/>
        <w:ind w:left="567" w:hanging="567"/>
        <w:jc w:val="both"/>
        <w:rPr>
          <w:rFonts w:ascii="Garamond" w:hAnsi="Garamond"/>
          <w:szCs w:val="24"/>
        </w:rPr>
      </w:pPr>
      <w:r w:rsidRPr="00BA5E8F">
        <w:rPr>
          <w:rFonts w:ascii="Garamond" w:hAnsi="Garamond"/>
          <w:szCs w:val="24"/>
        </w:rPr>
        <w:t>e)</w:t>
      </w:r>
      <w:r w:rsidRPr="00BA5E8F">
        <w:rPr>
          <w:rFonts w:ascii="Garamond" w:hAnsi="Garamond"/>
          <w:szCs w:val="24"/>
        </w:rPr>
        <w:tab/>
        <w:t>attività di raccolta fondi;</w:t>
      </w:r>
    </w:p>
    <w:p w14:paraId="052AF44E" w14:textId="77777777" w:rsidR="00BB34C2" w:rsidRPr="00BA5E8F" w:rsidRDefault="00BB34C2" w:rsidP="00186479">
      <w:pPr>
        <w:spacing w:after="0" w:line="240" w:lineRule="auto"/>
        <w:ind w:left="567" w:hanging="567"/>
        <w:jc w:val="both"/>
        <w:rPr>
          <w:rFonts w:ascii="Garamond" w:hAnsi="Garamond"/>
          <w:szCs w:val="24"/>
        </w:rPr>
      </w:pPr>
      <w:r w:rsidRPr="00BA5E8F">
        <w:rPr>
          <w:rFonts w:ascii="Garamond" w:hAnsi="Garamond"/>
          <w:szCs w:val="24"/>
        </w:rPr>
        <w:t>f)</w:t>
      </w:r>
      <w:r w:rsidRPr="00BA5E8F">
        <w:rPr>
          <w:rFonts w:ascii="Garamond" w:hAnsi="Garamond"/>
          <w:szCs w:val="24"/>
        </w:rPr>
        <w:tab/>
        <w:t>rimborsi derivanti da convenzioni con le pubbliche amministrazioni;</w:t>
      </w:r>
    </w:p>
    <w:p w14:paraId="5BEAF860" w14:textId="77777777" w:rsidR="00BB34C2" w:rsidRPr="00BA5E8F" w:rsidRDefault="00BB34C2" w:rsidP="00186479">
      <w:pPr>
        <w:spacing w:after="0" w:line="240" w:lineRule="auto"/>
        <w:ind w:left="567" w:hanging="567"/>
        <w:jc w:val="both"/>
        <w:rPr>
          <w:rFonts w:ascii="Garamond" w:hAnsi="Garamond"/>
          <w:szCs w:val="24"/>
        </w:rPr>
      </w:pPr>
      <w:r w:rsidRPr="00BA5E8F">
        <w:rPr>
          <w:rFonts w:ascii="Garamond" w:hAnsi="Garamond"/>
          <w:szCs w:val="24"/>
        </w:rPr>
        <w:t>g)</w:t>
      </w:r>
      <w:r w:rsidRPr="00BA5E8F">
        <w:rPr>
          <w:rFonts w:ascii="Garamond" w:hAnsi="Garamond"/>
          <w:szCs w:val="24"/>
        </w:rPr>
        <w:tab/>
        <w:t>proventi da attività di interesse generale e da attività diverse ex art.6 del Codice del Terzo settore;</w:t>
      </w:r>
    </w:p>
    <w:p w14:paraId="604762E0" w14:textId="77777777" w:rsidR="00BB34C2" w:rsidRDefault="00BB34C2" w:rsidP="00186479">
      <w:pPr>
        <w:spacing w:after="0" w:line="240" w:lineRule="auto"/>
        <w:ind w:left="567" w:hanging="567"/>
        <w:jc w:val="both"/>
        <w:rPr>
          <w:rFonts w:ascii="Garamond" w:hAnsi="Garamond"/>
          <w:szCs w:val="24"/>
        </w:rPr>
      </w:pPr>
      <w:r w:rsidRPr="00BA5E8F">
        <w:rPr>
          <w:rFonts w:ascii="Garamond" w:hAnsi="Garamond"/>
          <w:szCs w:val="24"/>
        </w:rPr>
        <w:t>h)</w:t>
      </w:r>
      <w:r w:rsidRPr="00BA5E8F">
        <w:rPr>
          <w:rFonts w:ascii="Garamond" w:hAnsi="Garamond"/>
          <w:szCs w:val="24"/>
        </w:rPr>
        <w:tab/>
        <w:t>ogni altra entrata ammessa ai sensi del Codice del Terzo settore e di altre norme competenti in materia.</w:t>
      </w:r>
    </w:p>
    <w:p w14:paraId="2DA909B6" w14:textId="77777777" w:rsidR="00BA5E8F" w:rsidRPr="00BA5E8F" w:rsidRDefault="00BA5E8F" w:rsidP="00186479">
      <w:pPr>
        <w:spacing w:after="0" w:line="240" w:lineRule="auto"/>
        <w:ind w:left="360"/>
        <w:jc w:val="both"/>
        <w:rPr>
          <w:rFonts w:ascii="Garamond" w:hAnsi="Garamond"/>
          <w:szCs w:val="24"/>
        </w:rPr>
      </w:pPr>
    </w:p>
    <w:p w14:paraId="48E658E4" w14:textId="77777777" w:rsidR="00FA4E8D" w:rsidRPr="006A47E1" w:rsidRDefault="004F799A" w:rsidP="00186479">
      <w:pPr>
        <w:jc w:val="both"/>
        <w:rPr>
          <w:rFonts w:ascii="Garamond" w:hAnsi="Garamond"/>
          <w:szCs w:val="24"/>
        </w:rPr>
      </w:pPr>
      <w:r>
        <w:rPr>
          <w:rFonts w:ascii="Garamond" w:hAnsi="Garamond"/>
          <w:szCs w:val="24"/>
        </w:rPr>
        <w:t>21.2</w:t>
      </w:r>
      <w:r w:rsidR="00FA4E8D" w:rsidRPr="006A47E1">
        <w:rPr>
          <w:rFonts w:ascii="Garamond" w:hAnsi="Garamond"/>
          <w:szCs w:val="24"/>
        </w:rPr>
        <w:t xml:space="preserve"> </w:t>
      </w:r>
      <w:r w:rsidR="002C2E83" w:rsidRPr="002C2E83">
        <w:rPr>
          <w:rFonts w:ascii="Garamond" w:hAnsi="Garamond"/>
          <w:szCs w:val="24"/>
        </w:rPr>
        <w:t>È vietata la distribuzione, anche indiretta, di utili ed avanzi di gestione, fondi e riserve comunque denominate a fondatori, associati, lavoratori e collaboratori, Consiglieri ed altri componenti degli organi sociali, anche nel caso di recesso o di ogni altra ipotesi di scioglimento individuale del rapporto associativo.</w:t>
      </w:r>
      <w:r w:rsidR="00FA4E8D" w:rsidRPr="006A47E1">
        <w:rPr>
          <w:rFonts w:ascii="Garamond" w:hAnsi="Garamond"/>
          <w:szCs w:val="24"/>
        </w:rPr>
        <w:t xml:space="preserve"> </w:t>
      </w:r>
    </w:p>
    <w:p w14:paraId="47ED117F" w14:textId="77777777" w:rsidR="00FA4E8D" w:rsidRPr="006A47E1" w:rsidRDefault="004F799A" w:rsidP="00186479">
      <w:pPr>
        <w:jc w:val="both"/>
        <w:rPr>
          <w:rFonts w:ascii="Garamond" w:hAnsi="Garamond"/>
          <w:szCs w:val="24"/>
        </w:rPr>
      </w:pPr>
      <w:r>
        <w:rPr>
          <w:rFonts w:ascii="Garamond" w:hAnsi="Garamond"/>
          <w:szCs w:val="24"/>
        </w:rPr>
        <w:t>21.3</w:t>
      </w:r>
      <w:r w:rsidR="00D70366">
        <w:rPr>
          <w:rFonts w:ascii="Garamond" w:hAnsi="Garamond"/>
          <w:szCs w:val="24"/>
        </w:rPr>
        <w:t xml:space="preserve"> </w:t>
      </w:r>
      <w:r w:rsidR="00BB34C2" w:rsidRPr="00BB34C2">
        <w:rPr>
          <w:rFonts w:ascii="Garamond" w:hAnsi="Garamond"/>
          <w:szCs w:val="24"/>
        </w:rPr>
        <w:t>Il patrimonio dell’Associazione è utilizzato per lo svolgimento dell’attività statutaria ai fini dell’esclusivo perseguimento di finalità civiche, solidaristiche e di utilità sociale</w:t>
      </w:r>
      <w:r w:rsidR="00FA4E8D" w:rsidRPr="006A47E1">
        <w:rPr>
          <w:rFonts w:ascii="Garamond" w:hAnsi="Garamond"/>
          <w:szCs w:val="24"/>
        </w:rPr>
        <w:t xml:space="preserve">. </w:t>
      </w:r>
    </w:p>
    <w:p w14:paraId="6CC519D7" w14:textId="77777777" w:rsidR="00FA4E8D" w:rsidRPr="00F2779E" w:rsidRDefault="00FA4E8D" w:rsidP="00186479">
      <w:pPr>
        <w:pStyle w:val="Titolo1"/>
        <w:jc w:val="both"/>
      </w:pPr>
      <w:r w:rsidRPr="00F2779E">
        <w:t xml:space="preserve">Rendiconto economico finanziario </w:t>
      </w:r>
    </w:p>
    <w:p w14:paraId="607D2BBD" w14:textId="77777777" w:rsidR="00FA4E8D" w:rsidRPr="006A47E1" w:rsidRDefault="004F799A" w:rsidP="00186479">
      <w:pPr>
        <w:jc w:val="both"/>
        <w:rPr>
          <w:rFonts w:ascii="Garamond" w:hAnsi="Garamond"/>
          <w:szCs w:val="24"/>
        </w:rPr>
      </w:pPr>
      <w:r>
        <w:rPr>
          <w:rFonts w:ascii="Garamond" w:hAnsi="Garamond"/>
          <w:szCs w:val="24"/>
        </w:rPr>
        <w:t>22</w:t>
      </w:r>
      <w:r w:rsidR="00FA4E8D" w:rsidRPr="006A47E1">
        <w:rPr>
          <w:rFonts w:ascii="Garamond" w:hAnsi="Garamond"/>
          <w:szCs w:val="24"/>
        </w:rPr>
        <w:t xml:space="preserve">.1 L’esercizio finanziario coincide con l’anno solare. </w:t>
      </w:r>
    </w:p>
    <w:p w14:paraId="3D03DB62" w14:textId="77777777" w:rsidR="00FA4E8D" w:rsidRPr="006A47E1" w:rsidRDefault="004F799A" w:rsidP="00186479">
      <w:pPr>
        <w:jc w:val="both"/>
        <w:rPr>
          <w:rFonts w:ascii="Garamond" w:hAnsi="Garamond"/>
          <w:szCs w:val="24"/>
        </w:rPr>
      </w:pPr>
      <w:r>
        <w:rPr>
          <w:rFonts w:ascii="Garamond" w:hAnsi="Garamond"/>
          <w:szCs w:val="24"/>
        </w:rPr>
        <w:t>22</w:t>
      </w:r>
      <w:r w:rsidR="00FA4E8D" w:rsidRPr="006A47E1">
        <w:rPr>
          <w:rFonts w:ascii="Garamond" w:hAnsi="Garamond"/>
          <w:szCs w:val="24"/>
        </w:rPr>
        <w:t>.2</w:t>
      </w:r>
      <w:r w:rsidR="00900B1B">
        <w:rPr>
          <w:rFonts w:ascii="Garamond" w:hAnsi="Garamond"/>
          <w:szCs w:val="24"/>
        </w:rPr>
        <w:t xml:space="preserve"> I</w:t>
      </w:r>
      <w:r w:rsidR="00FA4E8D" w:rsidRPr="006A47E1">
        <w:rPr>
          <w:rFonts w:ascii="Garamond" w:hAnsi="Garamond"/>
          <w:szCs w:val="24"/>
        </w:rPr>
        <w:t xml:space="preserve">l Consiglio Direttivo predispone la bozza del bilancio annuale da sottoporre all'assemblea </w:t>
      </w:r>
      <w:r w:rsidR="00900B1B">
        <w:rPr>
          <w:rFonts w:ascii="Garamond" w:hAnsi="Garamond"/>
          <w:szCs w:val="24"/>
        </w:rPr>
        <w:t>entro i termini di legge</w:t>
      </w:r>
      <w:r w:rsidR="00FA4E8D" w:rsidRPr="006A47E1">
        <w:rPr>
          <w:rFonts w:ascii="Garamond" w:hAnsi="Garamond"/>
          <w:szCs w:val="24"/>
        </w:rPr>
        <w:t xml:space="preserve"> per la relativa approvazione. L’assemblea dei soci delibera all’inizio dell’anno, e </w:t>
      </w:r>
      <w:r w:rsidR="00FA4E8D" w:rsidRPr="006A47E1">
        <w:rPr>
          <w:rFonts w:ascii="Garamond" w:hAnsi="Garamond"/>
          <w:szCs w:val="24"/>
        </w:rPr>
        <w:lastRenderedPageBreak/>
        <w:t xml:space="preserve">comunque entro </w:t>
      </w:r>
      <w:r w:rsidR="00900B1B">
        <w:rPr>
          <w:rFonts w:ascii="Garamond" w:hAnsi="Garamond"/>
          <w:szCs w:val="24"/>
        </w:rPr>
        <w:t>120 giorni dalla chiusura dell’esercizio</w:t>
      </w:r>
      <w:r w:rsidR="00FA4E8D" w:rsidRPr="006A47E1">
        <w:rPr>
          <w:rFonts w:ascii="Garamond" w:hAnsi="Garamond"/>
          <w:szCs w:val="24"/>
        </w:rPr>
        <w:t xml:space="preserve">, il piano delle attività e il consuntivo relativo all’anno precedente. </w:t>
      </w:r>
    </w:p>
    <w:p w14:paraId="580423C1" w14:textId="77777777" w:rsidR="00511104" w:rsidRPr="006A47E1" w:rsidRDefault="004F799A" w:rsidP="00186479">
      <w:pPr>
        <w:jc w:val="both"/>
        <w:rPr>
          <w:rFonts w:ascii="Garamond" w:hAnsi="Garamond"/>
          <w:szCs w:val="24"/>
        </w:rPr>
      </w:pPr>
      <w:r>
        <w:rPr>
          <w:rFonts w:ascii="Garamond" w:hAnsi="Garamond"/>
          <w:szCs w:val="24"/>
        </w:rPr>
        <w:t>22</w:t>
      </w:r>
      <w:r w:rsidR="00FA4E8D" w:rsidRPr="006A47E1">
        <w:rPr>
          <w:rFonts w:ascii="Garamond" w:hAnsi="Garamond"/>
          <w:szCs w:val="24"/>
        </w:rPr>
        <w:t xml:space="preserve">.3 Il bilancio o rendiconto consuntivo dovrà essere depositato presso la sede dell'associazione nei </w:t>
      </w:r>
      <w:r w:rsidR="00511104" w:rsidRPr="006A47E1">
        <w:rPr>
          <w:rFonts w:ascii="Garamond" w:hAnsi="Garamond"/>
          <w:szCs w:val="24"/>
        </w:rPr>
        <w:t>10</w:t>
      </w:r>
      <w:r w:rsidR="00FA4E8D" w:rsidRPr="006A47E1">
        <w:rPr>
          <w:rFonts w:ascii="Garamond" w:hAnsi="Garamond"/>
          <w:szCs w:val="24"/>
        </w:rPr>
        <w:t xml:space="preserve"> giorni prima dell'assemblea e può essere consultato da ogni associato</w:t>
      </w:r>
      <w:r w:rsidR="00511104" w:rsidRPr="006A47E1">
        <w:rPr>
          <w:rFonts w:ascii="Garamond" w:hAnsi="Garamond"/>
          <w:szCs w:val="24"/>
        </w:rPr>
        <w:t xml:space="preserve"> previa richiesta scritta</w:t>
      </w:r>
      <w:r w:rsidR="00FA4E8D" w:rsidRPr="006A47E1">
        <w:rPr>
          <w:rFonts w:ascii="Garamond" w:hAnsi="Garamond"/>
          <w:szCs w:val="24"/>
        </w:rPr>
        <w:t xml:space="preserve">. </w:t>
      </w:r>
    </w:p>
    <w:p w14:paraId="31DC8532" w14:textId="77777777" w:rsidR="00FA4E8D" w:rsidRPr="006A47E1" w:rsidRDefault="00FA4E8D" w:rsidP="00186479">
      <w:pPr>
        <w:pStyle w:val="Titolo1"/>
        <w:jc w:val="both"/>
      </w:pPr>
      <w:r w:rsidRPr="006A47E1">
        <w:t xml:space="preserve">Scioglimento </w:t>
      </w:r>
    </w:p>
    <w:p w14:paraId="73EEA015" w14:textId="77777777" w:rsidR="00FA4E8D" w:rsidRPr="006A47E1" w:rsidRDefault="00FA4E8D" w:rsidP="00186479">
      <w:pPr>
        <w:jc w:val="both"/>
        <w:rPr>
          <w:rFonts w:ascii="Garamond" w:hAnsi="Garamond"/>
          <w:szCs w:val="24"/>
        </w:rPr>
      </w:pPr>
      <w:r w:rsidRPr="006A47E1">
        <w:rPr>
          <w:rFonts w:ascii="Garamond" w:hAnsi="Garamond"/>
          <w:szCs w:val="24"/>
        </w:rPr>
        <w:t xml:space="preserve">L’associazione si scioglie: </w:t>
      </w:r>
    </w:p>
    <w:p w14:paraId="24804C6D" w14:textId="77777777" w:rsidR="00FA4E8D" w:rsidRPr="006A47E1" w:rsidRDefault="00900B1B" w:rsidP="00186479">
      <w:pPr>
        <w:jc w:val="both"/>
        <w:rPr>
          <w:rFonts w:ascii="Garamond" w:hAnsi="Garamond"/>
          <w:szCs w:val="24"/>
        </w:rPr>
      </w:pPr>
      <w:r>
        <w:rPr>
          <w:rFonts w:ascii="Garamond" w:hAnsi="Garamond"/>
          <w:szCs w:val="24"/>
        </w:rPr>
        <w:t>2</w:t>
      </w:r>
      <w:r w:rsidR="004F799A">
        <w:rPr>
          <w:rFonts w:ascii="Garamond" w:hAnsi="Garamond"/>
          <w:szCs w:val="24"/>
        </w:rPr>
        <w:t>3</w:t>
      </w:r>
      <w:r w:rsidR="00FA4E8D" w:rsidRPr="006A47E1">
        <w:rPr>
          <w:rFonts w:ascii="Garamond" w:hAnsi="Garamond"/>
          <w:szCs w:val="24"/>
        </w:rPr>
        <w:t xml:space="preserve">.1 quando lo scopo è stato raggiunto o è divenuto impossibile </w:t>
      </w:r>
    </w:p>
    <w:p w14:paraId="6900C2BE" w14:textId="77777777" w:rsidR="00FA4E8D" w:rsidRPr="006A47E1" w:rsidRDefault="00900B1B" w:rsidP="00186479">
      <w:pPr>
        <w:jc w:val="both"/>
        <w:rPr>
          <w:rFonts w:ascii="Garamond" w:hAnsi="Garamond"/>
          <w:szCs w:val="24"/>
        </w:rPr>
      </w:pPr>
      <w:r>
        <w:rPr>
          <w:rFonts w:ascii="Garamond" w:hAnsi="Garamond"/>
          <w:szCs w:val="24"/>
        </w:rPr>
        <w:t>2</w:t>
      </w:r>
      <w:r w:rsidR="004F799A">
        <w:rPr>
          <w:rFonts w:ascii="Garamond" w:hAnsi="Garamond"/>
          <w:szCs w:val="24"/>
        </w:rPr>
        <w:t>3</w:t>
      </w:r>
      <w:r w:rsidR="00A151D7">
        <w:rPr>
          <w:rFonts w:ascii="Garamond" w:hAnsi="Garamond"/>
          <w:szCs w:val="24"/>
        </w:rPr>
        <w:t>.2</w:t>
      </w:r>
      <w:r w:rsidR="00FA4E8D" w:rsidRPr="006A47E1">
        <w:rPr>
          <w:rFonts w:ascii="Garamond" w:hAnsi="Garamond"/>
          <w:szCs w:val="24"/>
        </w:rPr>
        <w:t xml:space="preserve"> quando vengano a mancare tutti gli associati </w:t>
      </w:r>
    </w:p>
    <w:p w14:paraId="5D3BE85C" w14:textId="77777777" w:rsidR="00FA4E8D" w:rsidRPr="006775B7" w:rsidRDefault="00900B1B" w:rsidP="00186479">
      <w:pPr>
        <w:jc w:val="both"/>
        <w:rPr>
          <w:rFonts w:ascii="Garamond" w:hAnsi="Garamond"/>
          <w:szCs w:val="24"/>
        </w:rPr>
      </w:pPr>
      <w:r>
        <w:rPr>
          <w:rFonts w:ascii="Garamond" w:hAnsi="Garamond"/>
          <w:szCs w:val="24"/>
        </w:rPr>
        <w:t>2</w:t>
      </w:r>
      <w:r w:rsidR="004F799A">
        <w:rPr>
          <w:rFonts w:ascii="Garamond" w:hAnsi="Garamond"/>
          <w:szCs w:val="24"/>
        </w:rPr>
        <w:t>3</w:t>
      </w:r>
      <w:r w:rsidR="00FA4E8D" w:rsidRPr="006A47E1">
        <w:rPr>
          <w:rFonts w:ascii="Garamond" w:hAnsi="Garamond"/>
          <w:szCs w:val="24"/>
        </w:rPr>
        <w:t xml:space="preserve">.3 quando risulti impossibile assicurarne il normale funzionamento compreso quando risulti </w:t>
      </w:r>
      <w:r w:rsidR="00FA4E8D" w:rsidRPr="006775B7">
        <w:rPr>
          <w:rFonts w:ascii="Garamond" w:hAnsi="Garamond"/>
          <w:szCs w:val="24"/>
        </w:rPr>
        <w:t xml:space="preserve">impossibile ricostituire gli organi sociali </w:t>
      </w:r>
    </w:p>
    <w:p w14:paraId="5E4DFC7E" w14:textId="49AE57F8" w:rsidR="004827F9" w:rsidRPr="00BB34C2" w:rsidRDefault="00900B1B" w:rsidP="00186479">
      <w:pPr>
        <w:jc w:val="both"/>
        <w:rPr>
          <w:rFonts w:ascii="Garamond" w:hAnsi="Garamond"/>
          <w:szCs w:val="24"/>
        </w:rPr>
      </w:pPr>
      <w:r w:rsidRPr="00BB34C2">
        <w:rPr>
          <w:rFonts w:ascii="Garamond" w:hAnsi="Garamond"/>
          <w:szCs w:val="24"/>
        </w:rPr>
        <w:t>2</w:t>
      </w:r>
      <w:r w:rsidR="004F799A">
        <w:rPr>
          <w:rFonts w:ascii="Garamond" w:hAnsi="Garamond"/>
          <w:szCs w:val="24"/>
        </w:rPr>
        <w:t>3</w:t>
      </w:r>
      <w:r w:rsidR="00A151D7" w:rsidRPr="00BB34C2">
        <w:rPr>
          <w:rFonts w:ascii="Garamond" w:hAnsi="Garamond"/>
          <w:szCs w:val="24"/>
        </w:rPr>
        <w:t>.4</w:t>
      </w:r>
      <w:r w:rsidR="00FA4E8D" w:rsidRPr="00BB34C2">
        <w:rPr>
          <w:rFonts w:ascii="Garamond" w:hAnsi="Garamond"/>
          <w:szCs w:val="24"/>
        </w:rPr>
        <w:t xml:space="preserve"> </w:t>
      </w:r>
      <w:r w:rsidR="00BB34C2" w:rsidRPr="00BB34C2">
        <w:rPr>
          <w:rFonts w:ascii="Garamond" w:hAnsi="Garamond"/>
          <w:szCs w:val="24"/>
        </w:rPr>
        <w:t xml:space="preserve">Lo scioglimento dell’Associazione è deciso dall’Assemblea straordinaria con il voto favorevole di almeno </w:t>
      </w:r>
      <w:r w:rsidR="00A47FF4" w:rsidRPr="00A47FF4">
        <w:rPr>
          <w:rFonts w:ascii="Garamond" w:hAnsi="Garamond"/>
          <w:szCs w:val="24"/>
          <w:highlight w:val="yellow"/>
        </w:rPr>
        <w:t>3</w:t>
      </w:r>
      <w:r w:rsidR="00BB34C2" w:rsidRPr="00A47FF4">
        <w:rPr>
          <w:rFonts w:ascii="Garamond" w:hAnsi="Garamond"/>
          <w:szCs w:val="24"/>
          <w:highlight w:val="yellow"/>
        </w:rPr>
        <w:t>/</w:t>
      </w:r>
      <w:r w:rsidR="00A47FF4" w:rsidRPr="00A47FF4">
        <w:rPr>
          <w:rFonts w:ascii="Garamond" w:hAnsi="Garamond"/>
          <w:szCs w:val="24"/>
          <w:highlight w:val="yellow"/>
        </w:rPr>
        <w:t>4</w:t>
      </w:r>
      <w:r w:rsidR="00BB34C2" w:rsidRPr="00A47FF4">
        <w:rPr>
          <w:rFonts w:ascii="Garamond" w:hAnsi="Garamond"/>
          <w:szCs w:val="24"/>
          <w:highlight w:val="yellow"/>
        </w:rPr>
        <w:t xml:space="preserve"> (</w:t>
      </w:r>
      <w:r w:rsidR="00A47FF4" w:rsidRPr="00A47FF4">
        <w:rPr>
          <w:rFonts w:ascii="Garamond" w:hAnsi="Garamond"/>
          <w:szCs w:val="24"/>
          <w:highlight w:val="yellow"/>
        </w:rPr>
        <w:t>tre quarti</w:t>
      </w:r>
      <w:r w:rsidR="00BB34C2" w:rsidRPr="00A47FF4">
        <w:rPr>
          <w:rFonts w:ascii="Garamond" w:hAnsi="Garamond"/>
          <w:szCs w:val="24"/>
          <w:highlight w:val="yellow"/>
        </w:rPr>
        <w:t>)</w:t>
      </w:r>
      <w:r w:rsidR="00BB34C2" w:rsidRPr="00BB34C2">
        <w:rPr>
          <w:rFonts w:ascii="Garamond" w:hAnsi="Garamond"/>
          <w:szCs w:val="24"/>
        </w:rPr>
        <w:t xml:space="preserve"> degli associati</w:t>
      </w:r>
      <w:r w:rsidR="00A47FF4">
        <w:rPr>
          <w:rFonts w:ascii="Garamond" w:hAnsi="Garamond"/>
          <w:szCs w:val="24"/>
        </w:rPr>
        <w:t xml:space="preserve"> </w:t>
      </w:r>
      <w:r w:rsidR="00A47FF4" w:rsidRPr="00A47FF4">
        <w:rPr>
          <w:rFonts w:ascii="Garamond" w:hAnsi="Garamond"/>
          <w:szCs w:val="24"/>
          <w:highlight w:val="yellow"/>
        </w:rPr>
        <w:t>aventi diritto di voto</w:t>
      </w:r>
      <w:r w:rsidR="00BB34C2" w:rsidRPr="00BB34C2">
        <w:rPr>
          <w:rFonts w:ascii="Garamond" w:hAnsi="Garamond"/>
          <w:szCs w:val="24"/>
        </w:rPr>
        <w:t>, sia in prima che in seconda convocazione</w:t>
      </w:r>
    </w:p>
    <w:p w14:paraId="70DC5D44" w14:textId="77777777" w:rsidR="00BB34C2" w:rsidRPr="00BB34C2" w:rsidRDefault="00BB34C2" w:rsidP="00186479">
      <w:pPr>
        <w:jc w:val="both"/>
        <w:rPr>
          <w:rFonts w:ascii="Garamond" w:hAnsi="Garamond"/>
          <w:szCs w:val="24"/>
        </w:rPr>
      </w:pPr>
      <w:r w:rsidRPr="00BB34C2">
        <w:rPr>
          <w:rFonts w:ascii="Garamond" w:hAnsi="Garamond"/>
          <w:szCs w:val="24"/>
        </w:rPr>
        <w:t>2</w:t>
      </w:r>
      <w:r w:rsidR="004F799A">
        <w:rPr>
          <w:rFonts w:ascii="Garamond" w:hAnsi="Garamond"/>
          <w:szCs w:val="24"/>
        </w:rPr>
        <w:t>3</w:t>
      </w:r>
      <w:r w:rsidRPr="00BB34C2">
        <w:rPr>
          <w:rFonts w:ascii="Garamond" w:hAnsi="Garamond"/>
          <w:szCs w:val="24"/>
        </w:rPr>
        <w:t>.5 L’Assemblea che delibera lo scioglimento nomina anche uno o più liquidatori e delibera sulla destinazione del patrimonio residuo, il quale dovrà essere devoluto, previo parere positivo dell’Ufficio di cui all’art.45, c.1, del Codice del Terzo settore e salvo diversa destinazione imposta dalla legge, ad altri enti del Terzo settore o, in mancanza, alla Fondazione Italia Sociale, secondo quanto previsto dall’art.9 del Codice del Terzo settore.</w:t>
      </w:r>
    </w:p>
    <w:p w14:paraId="50F2DE55" w14:textId="77777777" w:rsidR="00FA4E8D" w:rsidRPr="00F2779E" w:rsidRDefault="002862D2" w:rsidP="00186479">
      <w:pPr>
        <w:pStyle w:val="Titolo1"/>
        <w:jc w:val="both"/>
      </w:pPr>
      <w:r w:rsidRPr="00F2779E">
        <w:t xml:space="preserve"> </w:t>
      </w:r>
      <w:r w:rsidR="00FA4E8D" w:rsidRPr="00F2779E">
        <w:t xml:space="preserve">Norme applicabili </w:t>
      </w:r>
    </w:p>
    <w:p w14:paraId="3DFDB423" w14:textId="4B552152" w:rsidR="004F799A" w:rsidRPr="004F799A" w:rsidRDefault="00BB34C2" w:rsidP="00A47FF4">
      <w:pPr>
        <w:jc w:val="both"/>
        <w:rPr>
          <w:rFonts w:ascii="Garamond" w:hAnsi="Garamond"/>
          <w:szCs w:val="24"/>
        </w:rPr>
      </w:pPr>
      <w:r w:rsidRPr="00BB34C2">
        <w:rPr>
          <w:rFonts w:ascii="Garamond" w:hAnsi="Garamond"/>
          <w:szCs w:val="24"/>
        </w:rPr>
        <w:t>Per quanto non espressamente previsto nel presente Statuto, si applicano il Codice del Terzo settore e le disposizioni attuative dello stesso, oltre che il Codice civile e le relative disposizioni di attuazione, in quanto compatibili.</w:t>
      </w:r>
    </w:p>
    <w:sectPr w:rsidR="004F799A" w:rsidRPr="004F799A" w:rsidSect="0048308F">
      <w:footerReference w:type="default" r:id="rId8"/>
      <w:pgSz w:w="11906" w:h="16838"/>
      <w:pgMar w:top="1417" w:right="1335" w:bottom="567" w:left="1334" w:header="708"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02AF9" w14:textId="77777777" w:rsidR="00397E3B" w:rsidRDefault="00397E3B" w:rsidP="006C05E0">
      <w:pPr>
        <w:spacing w:after="0" w:line="240" w:lineRule="auto"/>
      </w:pPr>
      <w:r>
        <w:separator/>
      </w:r>
    </w:p>
  </w:endnote>
  <w:endnote w:type="continuationSeparator" w:id="0">
    <w:p w14:paraId="5228798F" w14:textId="77777777" w:rsidR="00397E3B" w:rsidRDefault="00397E3B" w:rsidP="006C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27B0" w14:textId="375A939C" w:rsidR="006C05E0" w:rsidRDefault="008D73D1" w:rsidP="008D73D1">
    <w:pPr>
      <w:pStyle w:val="Pidipagina"/>
      <w:pBdr>
        <w:top w:val="single" w:sz="4" w:space="1" w:color="auto"/>
      </w:pBdr>
      <w:tabs>
        <w:tab w:val="clear" w:pos="9638"/>
        <w:tab w:val="right" w:pos="9214"/>
      </w:tabs>
    </w:pPr>
    <w:r>
      <w:tab/>
    </w:r>
    <w:r>
      <w:tab/>
      <w:t>p</w:t>
    </w:r>
    <w:r w:rsidR="006C05E0">
      <w:t xml:space="preserve">agina </w:t>
    </w:r>
    <w:r w:rsidR="006C05E0">
      <w:fldChar w:fldCharType="begin"/>
    </w:r>
    <w:r w:rsidR="006C05E0">
      <w:instrText>PAGE   \* MERGEFORMAT</w:instrText>
    </w:r>
    <w:r w:rsidR="006C05E0">
      <w:fldChar w:fldCharType="separate"/>
    </w:r>
    <w:r w:rsidR="00F46C4A">
      <w:rPr>
        <w:noProof/>
      </w:rPr>
      <w:t>10</w:t>
    </w:r>
    <w:r w:rsidR="006C05E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9815" w14:textId="77777777" w:rsidR="00397E3B" w:rsidRDefault="00397E3B" w:rsidP="006C05E0">
      <w:pPr>
        <w:spacing w:after="0" w:line="240" w:lineRule="auto"/>
      </w:pPr>
      <w:r>
        <w:separator/>
      </w:r>
    </w:p>
  </w:footnote>
  <w:footnote w:type="continuationSeparator" w:id="0">
    <w:p w14:paraId="457A0ED8" w14:textId="77777777" w:rsidR="00397E3B" w:rsidRDefault="00397E3B" w:rsidP="006C0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25F"/>
    <w:multiLevelType w:val="hybridMultilevel"/>
    <w:tmpl w:val="49B4D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9B28A0"/>
    <w:multiLevelType w:val="hybridMultilevel"/>
    <w:tmpl w:val="82AC70F4"/>
    <w:lvl w:ilvl="0" w:tplc="72743C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8079AA"/>
    <w:multiLevelType w:val="hybridMultilevel"/>
    <w:tmpl w:val="B7326D58"/>
    <w:lvl w:ilvl="0" w:tplc="D5166CD6">
      <w:start w:val="1"/>
      <w:numFmt w:val="upperRoman"/>
      <w:pStyle w:val="Titolo2"/>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FF10D7"/>
    <w:multiLevelType w:val="hybridMultilevel"/>
    <w:tmpl w:val="79F8A1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0E303C"/>
    <w:multiLevelType w:val="hybridMultilevel"/>
    <w:tmpl w:val="3E0A7F6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3E02BD"/>
    <w:multiLevelType w:val="hybridMultilevel"/>
    <w:tmpl w:val="7E2A7EDC"/>
    <w:lvl w:ilvl="0" w:tplc="72743C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9645FB"/>
    <w:multiLevelType w:val="hybridMultilevel"/>
    <w:tmpl w:val="EE62C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610920"/>
    <w:multiLevelType w:val="hybridMultilevel"/>
    <w:tmpl w:val="8F5654A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3415E3"/>
    <w:multiLevelType w:val="hybridMultilevel"/>
    <w:tmpl w:val="1DBE799C"/>
    <w:lvl w:ilvl="0" w:tplc="806C21E0">
      <w:start w:val="1"/>
      <w:numFmt w:val="decimal"/>
      <w:pStyle w:val="Titolo1"/>
      <w:lvlText w:val="Art %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136A67"/>
    <w:multiLevelType w:val="hybridMultilevel"/>
    <w:tmpl w:val="7DBE75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9707DA"/>
    <w:multiLevelType w:val="hybridMultilevel"/>
    <w:tmpl w:val="D334E9F8"/>
    <w:lvl w:ilvl="0" w:tplc="034856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E2E5D"/>
    <w:multiLevelType w:val="hybridMultilevel"/>
    <w:tmpl w:val="36FCC1F2"/>
    <w:lvl w:ilvl="0" w:tplc="01D80820">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674434"/>
    <w:multiLevelType w:val="hybridMultilevel"/>
    <w:tmpl w:val="A4ACFA28"/>
    <w:lvl w:ilvl="0" w:tplc="034856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DD75A1"/>
    <w:multiLevelType w:val="hybridMultilevel"/>
    <w:tmpl w:val="E1668BE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1F5E99"/>
    <w:multiLevelType w:val="hybridMultilevel"/>
    <w:tmpl w:val="DA2683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465868"/>
    <w:multiLevelType w:val="multilevel"/>
    <w:tmpl w:val="8DD6F4A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DE006F"/>
    <w:multiLevelType w:val="hybridMultilevel"/>
    <w:tmpl w:val="ACD02B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EF16E3"/>
    <w:multiLevelType w:val="hybridMultilevel"/>
    <w:tmpl w:val="78E09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4A442D"/>
    <w:multiLevelType w:val="hybridMultilevel"/>
    <w:tmpl w:val="5EAA1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4B2ABD"/>
    <w:multiLevelType w:val="singleLevel"/>
    <w:tmpl w:val="A1D87732"/>
    <w:lvl w:ilvl="0">
      <w:start w:val="1"/>
      <w:numFmt w:val="bullet"/>
      <w:lvlText w:val="-"/>
      <w:lvlJc w:val="left"/>
      <w:pPr>
        <w:tabs>
          <w:tab w:val="num" w:pos="1065"/>
        </w:tabs>
        <w:ind w:left="1065" w:hanging="360"/>
      </w:pPr>
      <w:rPr>
        <w:rFonts w:ascii="Times New Roman" w:hAnsi="Times New Roman" w:hint="default"/>
      </w:rPr>
    </w:lvl>
  </w:abstractNum>
  <w:abstractNum w:abstractNumId="20" w15:restartNumberingAfterBreak="0">
    <w:nsid w:val="5FC00C7A"/>
    <w:multiLevelType w:val="hybridMultilevel"/>
    <w:tmpl w:val="A30EC03C"/>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F97D0C"/>
    <w:multiLevelType w:val="hybridMultilevel"/>
    <w:tmpl w:val="FF480F3E"/>
    <w:lvl w:ilvl="0" w:tplc="72743CB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E11F4E"/>
    <w:multiLevelType w:val="hybridMultilevel"/>
    <w:tmpl w:val="62BAF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D16087"/>
    <w:multiLevelType w:val="multilevel"/>
    <w:tmpl w:val="B2FE6638"/>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10"/>
  </w:num>
  <w:num w:numId="3">
    <w:abstractNumId w:val="12"/>
  </w:num>
  <w:num w:numId="4">
    <w:abstractNumId w:val="3"/>
  </w:num>
  <w:num w:numId="5">
    <w:abstractNumId w:val="6"/>
  </w:num>
  <w:num w:numId="6">
    <w:abstractNumId w:val="11"/>
  </w:num>
  <w:num w:numId="7">
    <w:abstractNumId w:val="17"/>
  </w:num>
  <w:num w:numId="8">
    <w:abstractNumId w:val="8"/>
  </w:num>
  <w:num w:numId="9">
    <w:abstractNumId w:val="2"/>
  </w:num>
  <w:num w:numId="10">
    <w:abstractNumId w:val="19"/>
  </w:num>
  <w:num w:numId="11">
    <w:abstractNumId w:val="8"/>
  </w:num>
  <w:num w:numId="12">
    <w:abstractNumId w:val="8"/>
  </w:num>
  <w:num w:numId="13">
    <w:abstractNumId w:val="8"/>
  </w:num>
  <w:num w:numId="14">
    <w:abstractNumId w:val="15"/>
  </w:num>
  <w:num w:numId="15">
    <w:abstractNumId w:val="23"/>
  </w:num>
  <w:num w:numId="16">
    <w:abstractNumId w:val="8"/>
    <w:lvlOverride w:ilvl="0">
      <w:startOverride w:val="1"/>
    </w:lvlOverride>
  </w:num>
  <w:num w:numId="17">
    <w:abstractNumId w:val="18"/>
  </w:num>
  <w:num w:numId="18">
    <w:abstractNumId w:val="14"/>
  </w:num>
  <w:num w:numId="19">
    <w:abstractNumId w:val="16"/>
  </w:num>
  <w:num w:numId="20">
    <w:abstractNumId w:val="0"/>
  </w:num>
  <w:num w:numId="21">
    <w:abstractNumId w:val="21"/>
  </w:num>
  <w:num w:numId="22">
    <w:abstractNumId w:val="5"/>
  </w:num>
  <w:num w:numId="23">
    <w:abstractNumId w:val="1"/>
  </w:num>
  <w:num w:numId="24">
    <w:abstractNumId w:val="7"/>
  </w:num>
  <w:num w:numId="25">
    <w:abstractNumId w:val="13"/>
  </w:num>
  <w:num w:numId="26">
    <w:abstractNumId w:val="4"/>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A7"/>
    <w:rsid w:val="00001E12"/>
    <w:rsid w:val="000141E3"/>
    <w:rsid w:val="0002009F"/>
    <w:rsid w:val="00025BF8"/>
    <w:rsid w:val="0003493A"/>
    <w:rsid w:val="00041846"/>
    <w:rsid w:val="000A37E5"/>
    <w:rsid w:val="000B5A30"/>
    <w:rsid w:val="000B7C94"/>
    <w:rsid w:val="000C6C0A"/>
    <w:rsid w:val="000C7432"/>
    <w:rsid w:val="000D4552"/>
    <w:rsid w:val="000E11C8"/>
    <w:rsid w:val="001278CB"/>
    <w:rsid w:val="0013124F"/>
    <w:rsid w:val="00133DB0"/>
    <w:rsid w:val="00141DEF"/>
    <w:rsid w:val="0017434E"/>
    <w:rsid w:val="00186479"/>
    <w:rsid w:val="00191EAF"/>
    <w:rsid w:val="001E7AA7"/>
    <w:rsid w:val="00205F27"/>
    <w:rsid w:val="00220735"/>
    <w:rsid w:val="002303D5"/>
    <w:rsid w:val="00232C67"/>
    <w:rsid w:val="00256359"/>
    <w:rsid w:val="002862D2"/>
    <w:rsid w:val="002C19B9"/>
    <w:rsid w:val="002C2E83"/>
    <w:rsid w:val="002C3A3D"/>
    <w:rsid w:val="002E7783"/>
    <w:rsid w:val="003331CA"/>
    <w:rsid w:val="00397E3B"/>
    <w:rsid w:val="003B0AF9"/>
    <w:rsid w:val="003F01CC"/>
    <w:rsid w:val="003F3B6A"/>
    <w:rsid w:val="00416B44"/>
    <w:rsid w:val="004431B1"/>
    <w:rsid w:val="00454663"/>
    <w:rsid w:val="00475016"/>
    <w:rsid w:val="004827F9"/>
    <w:rsid w:val="0048308F"/>
    <w:rsid w:val="0049033C"/>
    <w:rsid w:val="004D6467"/>
    <w:rsid w:val="004E5A74"/>
    <w:rsid w:val="004F219F"/>
    <w:rsid w:val="004F4003"/>
    <w:rsid w:val="004F799A"/>
    <w:rsid w:val="00510923"/>
    <w:rsid w:val="00511104"/>
    <w:rsid w:val="00540F2A"/>
    <w:rsid w:val="005416AC"/>
    <w:rsid w:val="0054353F"/>
    <w:rsid w:val="00565489"/>
    <w:rsid w:val="005767C0"/>
    <w:rsid w:val="00594EA8"/>
    <w:rsid w:val="005B3258"/>
    <w:rsid w:val="005D435B"/>
    <w:rsid w:val="006775B7"/>
    <w:rsid w:val="00685958"/>
    <w:rsid w:val="00687966"/>
    <w:rsid w:val="006A47E1"/>
    <w:rsid w:val="006B7995"/>
    <w:rsid w:val="006C05E0"/>
    <w:rsid w:val="006C3E82"/>
    <w:rsid w:val="00701BA5"/>
    <w:rsid w:val="00704829"/>
    <w:rsid w:val="0072406C"/>
    <w:rsid w:val="00744C65"/>
    <w:rsid w:val="00764D7E"/>
    <w:rsid w:val="00776E6A"/>
    <w:rsid w:val="00785178"/>
    <w:rsid w:val="007929AE"/>
    <w:rsid w:val="007A004F"/>
    <w:rsid w:val="007B0190"/>
    <w:rsid w:val="0085189E"/>
    <w:rsid w:val="008A6F0B"/>
    <w:rsid w:val="008B1803"/>
    <w:rsid w:val="008B3013"/>
    <w:rsid w:val="008D73D1"/>
    <w:rsid w:val="00900B1B"/>
    <w:rsid w:val="00972FEC"/>
    <w:rsid w:val="009C71A8"/>
    <w:rsid w:val="009E5FF6"/>
    <w:rsid w:val="00A151D7"/>
    <w:rsid w:val="00A47FF4"/>
    <w:rsid w:val="00A64CD1"/>
    <w:rsid w:val="00AF32CA"/>
    <w:rsid w:val="00B42C63"/>
    <w:rsid w:val="00B61B1C"/>
    <w:rsid w:val="00B751F7"/>
    <w:rsid w:val="00B76980"/>
    <w:rsid w:val="00B82B61"/>
    <w:rsid w:val="00BA5E8F"/>
    <w:rsid w:val="00BB34C2"/>
    <w:rsid w:val="00BD2DD0"/>
    <w:rsid w:val="00BF0EC1"/>
    <w:rsid w:val="00C01426"/>
    <w:rsid w:val="00C0339F"/>
    <w:rsid w:val="00C049CE"/>
    <w:rsid w:val="00C14D82"/>
    <w:rsid w:val="00C42EA2"/>
    <w:rsid w:val="00C73F3B"/>
    <w:rsid w:val="00C77A8E"/>
    <w:rsid w:val="00C8036A"/>
    <w:rsid w:val="00C9302E"/>
    <w:rsid w:val="00CC185B"/>
    <w:rsid w:val="00CD36FB"/>
    <w:rsid w:val="00D07945"/>
    <w:rsid w:val="00D31AE6"/>
    <w:rsid w:val="00D33D99"/>
    <w:rsid w:val="00D70366"/>
    <w:rsid w:val="00D87755"/>
    <w:rsid w:val="00DB3372"/>
    <w:rsid w:val="00DE5B60"/>
    <w:rsid w:val="00DF1D9A"/>
    <w:rsid w:val="00E05E20"/>
    <w:rsid w:val="00E7229C"/>
    <w:rsid w:val="00E72AEA"/>
    <w:rsid w:val="00E85176"/>
    <w:rsid w:val="00EA7E61"/>
    <w:rsid w:val="00EB75C6"/>
    <w:rsid w:val="00EC7768"/>
    <w:rsid w:val="00ED7893"/>
    <w:rsid w:val="00F157AA"/>
    <w:rsid w:val="00F2779E"/>
    <w:rsid w:val="00F44A67"/>
    <w:rsid w:val="00F46C4A"/>
    <w:rsid w:val="00F5241C"/>
    <w:rsid w:val="00F70DB3"/>
    <w:rsid w:val="00F76EA7"/>
    <w:rsid w:val="00F87D3E"/>
    <w:rsid w:val="00F91FDC"/>
    <w:rsid w:val="00FA4E8D"/>
    <w:rsid w:val="00FA69C7"/>
    <w:rsid w:val="00FB5B84"/>
    <w:rsid w:val="00FD1582"/>
    <w:rsid w:val="00FF19BB"/>
    <w:rsid w:val="00FF215F"/>
    <w:rsid w:val="00FF5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F2EC5"/>
  <w15:docId w15:val="{18B10FDC-8F31-47B1-97AF-C0007386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779E"/>
    <w:rPr>
      <w:rFonts w:ascii="Times New Roman" w:hAnsi="Times New Roman"/>
      <w:sz w:val="24"/>
    </w:rPr>
  </w:style>
  <w:style w:type="paragraph" w:styleId="Titolo1">
    <w:name w:val="heading 1"/>
    <w:basedOn w:val="Normale"/>
    <w:next w:val="Normale"/>
    <w:link w:val="Titolo1Carattere"/>
    <w:uiPriority w:val="9"/>
    <w:qFormat/>
    <w:rsid w:val="006C05E0"/>
    <w:pPr>
      <w:keepNext/>
      <w:keepLines/>
      <w:numPr>
        <w:numId w:val="8"/>
      </w:numPr>
      <w:spacing w:before="240" w:after="36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17434E"/>
    <w:pPr>
      <w:keepNext/>
      <w:keepLines/>
      <w:numPr>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827F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F56033"/>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F56033"/>
    <w:rPr>
      <w:rFonts w:ascii="Consolas" w:hAnsi="Consolas"/>
      <w:sz w:val="21"/>
      <w:szCs w:val="21"/>
    </w:rPr>
  </w:style>
  <w:style w:type="paragraph" w:styleId="Testofumetto">
    <w:name w:val="Balloon Text"/>
    <w:basedOn w:val="Normale"/>
    <w:link w:val="TestofumettoCarattere"/>
    <w:uiPriority w:val="99"/>
    <w:semiHidden/>
    <w:unhideWhenUsed/>
    <w:rsid w:val="00DF1D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1D9A"/>
    <w:rPr>
      <w:rFonts w:ascii="Tahoma" w:hAnsi="Tahoma" w:cs="Tahoma"/>
      <w:sz w:val="16"/>
      <w:szCs w:val="16"/>
    </w:rPr>
  </w:style>
  <w:style w:type="paragraph" w:styleId="NormaleWeb">
    <w:name w:val="Normal (Web)"/>
    <w:basedOn w:val="Normale"/>
    <w:uiPriority w:val="99"/>
    <w:semiHidden/>
    <w:unhideWhenUsed/>
    <w:rsid w:val="00510923"/>
    <w:pPr>
      <w:spacing w:before="100" w:beforeAutospacing="1" w:after="100" w:afterAutospacing="1" w:line="240" w:lineRule="auto"/>
    </w:pPr>
    <w:rPr>
      <w:rFonts w:eastAsia="Times New Roman" w:cs="Times New Roman"/>
      <w:szCs w:val="24"/>
      <w:lang w:eastAsia="it-IT"/>
    </w:rPr>
  </w:style>
  <w:style w:type="paragraph" w:styleId="Paragrafoelenco">
    <w:name w:val="List Paragraph"/>
    <w:basedOn w:val="Normale"/>
    <w:uiPriority w:val="34"/>
    <w:qFormat/>
    <w:rsid w:val="006A47E1"/>
    <w:pPr>
      <w:ind w:left="720"/>
      <w:contextualSpacing/>
    </w:pPr>
  </w:style>
  <w:style w:type="character" w:customStyle="1" w:styleId="Titolo1Carattere">
    <w:name w:val="Titolo 1 Carattere"/>
    <w:basedOn w:val="Carpredefinitoparagrafo"/>
    <w:link w:val="Titolo1"/>
    <w:uiPriority w:val="9"/>
    <w:rsid w:val="006C05E0"/>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17434E"/>
    <w:rPr>
      <w:rFonts w:asciiTheme="majorHAnsi" w:eastAsiaTheme="majorEastAsia" w:hAnsiTheme="majorHAnsi" w:cstheme="majorBidi"/>
      <w:color w:val="365F91" w:themeColor="accent1" w:themeShade="BF"/>
      <w:sz w:val="26"/>
      <w:szCs w:val="26"/>
    </w:rPr>
  </w:style>
  <w:style w:type="paragraph" w:customStyle="1" w:styleId="articolotesto">
    <w:name w:val="articolo_testo"/>
    <w:basedOn w:val="Normale"/>
    <w:link w:val="articolotestoCarattere"/>
    <w:qFormat/>
    <w:rsid w:val="0017434E"/>
    <w:rPr>
      <w:rFonts w:ascii="Garamond" w:hAnsi="Garamond"/>
      <w:szCs w:val="24"/>
    </w:rPr>
  </w:style>
  <w:style w:type="paragraph" w:styleId="Intestazione">
    <w:name w:val="header"/>
    <w:basedOn w:val="Normale"/>
    <w:link w:val="IntestazioneCarattere"/>
    <w:uiPriority w:val="99"/>
    <w:unhideWhenUsed/>
    <w:rsid w:val="006C05E0"/>
    <w:pPr>
      <w:tabs>
        <w:tab w:val="center" w:pos="4819"/>
        <w:tab w:val="right" w:pos="9638"/>
      </w:tabs>
      <w:spacing w:after="0" w:line="240" w:lineRule="auto"/>
    </w:pPr>
  </w:style>
  <w:style w:type="character" w:customStyle="1" w:styleId="articolotestoCarattere">
    <w:name w:val="articolo_testo Carattere"/>
    <w:basedOn w:val="Carpredefinitoparagrafo"/>
    <w:link w:val="articolotesto"/>
    <w:rsid w:val="0017434E"/>
    <w:rPr>
      <w:rFonts w:ascii="Garamond" w:hAnsi="Garamond"/>
      <w:sz w:val="24"/>
      <w:szCs w:val="24"/>
    </w:rPr>
  </w:style>
  <w:style w:type="character" w:customStyle="1" w:styleId="IntestazioneCarattere">
    <w:name w:val="Intestazione Carattere"/>
    <w:basedOn w:val="Carpredefinitoparagrafo"/>
    <w:link w:val="Intestazione"/>
    <w:uiPriority w:val="99"/>
    <w:rsid w:val="006C05E0"/>
  </w:style>
  <w:style w:type="paragraph" w:styleId="Pidipagina">
    <w:name w:val="footer"/>
    <w:basedOn w:val="Normale"/>
    <w:link w:val="PidipaginaCarattere"/>
    <w:uiPriority w:val="99"/>
    <w:unhideWhenUsed/>
    <w:rsid w:val="006C05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05E0"/>
  </w:style>
  <w:style w:type="paragraph" w:styleId="Corpotesto">
    <w:name w:val="Body Text"/>
    <w:basedOn w:val="Normale"/>
    <w:link w:val="CorpotestoCarattere"/>
    <w:uiPriority w:val="1"/>
    <w:qFormat/>
    <w:rsid w:val="004827F9"/>
    <w:pPr>
      <w:widowControl w:val="0"/>
      <w:autoSpaceDE w:val="0"/>
      <w:autoSpaceDN w:val="0"/>
      <w:spacing w:after="0" w:line="240" w:lineRule="auto"/>
      <w:ind w:left="210"/>
    </w:pPr>
    <w:rPr>
      <w:rFonts w:ascii="Tahoma" w:eastAsia="Tahoma" w:hAnsi="Tahoma" w:cs="Tahoma"/>
      <w:sz w:val="19"/>
      <w:szCs w:val="19"/>
      <w:lang w:val="en-US"/>
    </w:rPr>
  </w:style>
  <w:style w:type="character" w:customStyle="1" w:styleId="CorpotestoCarattere">
    <w:name w:val="Corpo testo Carattere"/>
    <w:basedOn w:val="Carpredefinitoparagrafo"/>
    <w:link w:val="Corpotesto"/>
    <w:uiPriority w:val="1"/>
    <w:rsid w:val="004827F9"/>
    <w:rPr>
      <w:rFonts w:ascii="Tahoma" w:eastAsia="Tahoma" w:hAnsi="Tahoma" w:cs="Tahoma"/>
      <w:sz w:val="19"/>
      <w:szCs w:val="19"/>
      <w:lang w:val="en-US"/>
    </w:rPr>
  </w:style>
  <w:style w:type="character" w:customStyle="1" w:styleId="Titolo3Carattere">
    <w:name w:val="Titolo 3 Carattere"/>
    <w:basedOn w:val="Carpredefinitoparagrafo"/>
    <w:link w:val="Titolo3"/>
    <w:uiPriority w:val="9"/>
    <w:rsid w:val="004827F9"/>
    <w:rPr>
      <w:rFonts w:asciiTheme="majorHAnsi" w:eastAsiaTheme="majorEastAsia" w:hAnsiTheme="majorHAnsi" w:cstheme="majorBidi"/>
      <w:color w:val="243F60" w:themeColor="accent1" w:themeShade="7F"/>
      <w:sz w:val="24"/>
      <w:szCs w:val="24"/>
    </w:rPr>
  </w:style>
  <w:style w:type="paragraph" w:customStyle="1" w:styleId="tx">
    <w:name w:val="tx"/>
    <w:basedOn w:val="Normale"/>
    <w:rsid w:val="00AF32CA"/>
    <w:pPr>
      <w:spacing w:before="20" w:after="20" w:line="240" w:lineRule="auto"/>
    </w:pPr>
    <w:rPr>
      <w:rFonts w:eastAsia="Times New Roman" w:cs="Times New Roman"/>
      <w:szCs w:val="24"/>
      <w:lang w:eastAsia="it-IT"/>
    </w:rPr>
  </w:style>
  <w:style w:type="paragraph" w:styleId="Testonotadichiusura">
    <w:name w:val="endnote text"/>
    <w:basedOn w:val="Normale"/>
    <w:link w:val="TestonotadichiusuraCarattere"/>
    <w:uiPriority w:val="99"/>
    <w:unhideWhenUsed/>
    <w:rsid w:val="00F2779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F2779E"/>
    <w:rPr>
      <w:sz w:val="20"/>
      <w:szCs w:val="20"/>
    </w:rPr>
  </w:style>
  <w:style w:type="character" w:styleId="Rimandonotadichiusura">
    <w:name w:val="endnote reference"/>
    <w:basedOn w:val="Carpredefinitoparagrafo"/>
    <w:uiPriority w:val="99"/>
    <w:semiHidden/>
    <w:unhideWhenUsed/>
    <w:rsid w:val="00F27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711B-B8E4-46C7-B576-8A65A909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4521</Words>
  <Characters>25776</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stauto_tipo_pro_loco_3settore</vt:lpstr>
    </vt:vector>
  </TitlesOfParts>
  <Company>BASTARDS TeaM</Company>
  <LinksUpToDate>false</LinksUpToDate>
  <CharactersWithSpaces>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stauto_tipo_pro_loco_3settore</dc:title>
  <dc:creator>io</dc:creator>
  <cp:lastModifiedBy>rina.chemelli</cp:lastModifiedBy>
  <cp:revision>8</cp:revision>
  <cp:lastPrinted>2019-06-24T07:36:00Z</cp:lastPrinted>
  <dcterms:created xsi:type="dcterms:W3CDTF">2020-06-29T15:03:00Z</dcterms:created>
  <dcterms:modified xsi:type="dcterms:W3CDTF">2021-04-19T12:24:00Z</dcterms:modified>
</cp:coreProperties>
</file>